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06AE5" w14:textId="16D1DA2C" w:rsidR="006C2CC1" w:rsidRDefault="006C2CC1" w:rsidP="006C2CC1">
      <w:pPr>
        <w:ind w:right="-1"/>
        <w:jc w:val="right"/>
        <w:rPr>
          <w:rFonts w:ascii="Arial" w:eastAsia="Arial Unicode MS" w:hAnsi="Arial" w:cs="Arial"/>
          <w:sz w:val="20"/>
          <w:szCs w:val="20"/>
        </w:rPr>
      </w:pPr>
      <w:r w:rsidRPr="006C2CC1">
        <w:rPr>
          <w:rFonts w:ascii="Arial" w:eastAsia="Arial Unicode MS" w:hAnsi="Arial" w:cs="Arial"/>
          <w:sz w:val="20"/>
          <w:szCs w:val="20"/>
        </w:rPr>
        <w:t>Cuernavaca, Morelos a 01 de julio de 2022</w:t>
      </w:r>
    </w:p>
    <w:p w14:paraId="0BAB8F4C" w14:textId="77777777" w:rsidR="006C2CC1" w:rsidRPr="006C2CC1" w:rsidRDefault="006C2CC1" w:rsidP="006C2CC1">
      <w:pPr>
        <w:ind w:right="-1"/>
        <w:jc w:val="right"/>
        <w:rPr>
          <w:rFonts w:ascii="Arial" w:eastAsia="Arial Unicode MS" w:hAnsi="Arial" w:cs="Arial"/>
          <w:sz w:val="20"/>
          <w:szCs w:val="20"/>
        </w:rPr>
      </w:pPr>
    </w:p>
    <w:p w14:paraId="693A3CF9" w14:textId="31B75E10" w:rsidR="00416FA0" w:rsidRPr="00334114" w:rsidRDefault="00334114" w:rsidP="00334114">
      <w:pPr>
        <w:ind w:right="-1"/>
        <w:jc w:val="center"/>
        <w:rPr>
          <w:rFonts w:ascii="Arial" w:hAnsi="Arial" w:cs="Arial"/>
          <w:b/>
          <w:bCs/>
          <w:color w:val="000000"/>
          <w:sz w:val="28"/>
          <w:szCs w:val="28"/>
          <w:u w:val="single"/>
        </w:rPr>
      </w:pPr>
      <w:r w:rsidRPr="00334114">
        <w:rPr>
          <w:rFonts w:ascii="Arial" w:eastAsia="Arial Unicode MS" w:hAnsi="Arial" w:cs="Arial"/>
          <w:b/>
          <w:bCs/>
          <w:sz w:val="28"/>
          <w:szCs w:val="28"/>
          <w:u w:val="single"/>
        </w:rPr>
        <w:t>C O M U N I C A D O</w:t>
      </w:r>
    </w:p>
    <w:p w14:paraId="48BAEF9B" w14:textId="7D0D43BD" w:rsidR="002856B5" w:rsidRDefault="002856B5" w:rsidP="00F6769C">
      <w:pPr>
        <w:ind w:right="-1"/>
        <w:jc w:val="right"/>
        <w:rPr>
          <w:rFonts w:ascii="Arial" w:hAnsi="Arial" w:cs="Arial"/>
          <w:color w:val="000000"/>
          <w:sz w:val="18"/>
          <w:szCs w:val="18"/>
        </w:rPr>
      </w:pPr>
    </w:p>
    <w:p w14:paraId="2EEA736D" w14:textId="77777777" w:rsidR="00334114" w:rsidRDefault="00334114" w:rsidP="00B60F60">
      <w:pPr>
        <w:shd w:val="clear" w:color="auto" w:fill="FFFFFF"/>
        <w:spacing w:line="235" w:lineRule="atLeast"/>
        <w:rPr>
          <w:rFonts w:ascii="Arial" w:hAnsi="Arial" w:cs="Arial"/>
          <w:b/>
          <w:bCs/>
          <w:color w:val="222222"/>
          <w:sz w:val="20"/>
          <w:szCs w:val="20"/>
          <w:lang w:val="es-MX" w:eastAsia="es-MX"/>
        </w:rPr>
      </w:pPr>
    </w:p>
    <w:p w14:paraId="54592525" w14:textId="3F8012B9" w:rsidR="00334114" w:rsidRPr="00334114" w:rsidRDefault="00334114" w:rsidP="00334114">
      <w:pPr>
        <w:autoSpaceDE w:val="0"/>
        <w:autoSpaceDN w:val="0"/>
        <w:adjustRightInd w:val="0"/>
        <w:spacing w:line="360" w:lineRule="auto"/>
        <w:jc w:val="both"/>
        <w:rPr>
          <w:rFonts w:ascii="Arial" w:hAnsi="Arial" w:cs="Arial"/>
          <w:bCs/>
          <w:sz w:val="22"/>
          <w:szCs w:val="22"/>
        </w:rPr>
      </w:pPr>
      <w:r>
        <w:rPr>
          <w:rFonts w:ascii="Arial" w:hAnsi="Arial" w:cs="Arial"/>
          <w:sz w:val="22"/>
          <w:szCs w:val="22"/>
        </w:rPr>
        <w:t xml:space="preserve"> </w:t>
      </w:r>
      <w:r>
        <w:rPr>
          <w:rFonts w:ascii="Arial" w:hAnsi="Arial" w:cs="Arial"/>
          <w:sz w:val="22"/>
          <w:szCs w:val="22"/>
        </w:rPr>
        <w:tab/>
      </w:r>
      <w:r w:rsidRPr="00334114">
        <w:rPr>
          <w:rFonts w:ascii="Arial" w:hAnsi="Arial" w:cs="Arial"/>
          <w:sz w:val="22"/>
          <w:szCs w:val="22"/>
        </w:rPr>
        <w:t xml:space="preserve">Con fundamento en lo dispuesto por los artículos 3, 4 fracciones IV y VI, 7 fracciones I, XIX y XX, 35 y 37 de la Ley Orgánica de la Universidad Autónoma del Estado de Morelos y 27 fracción I, 39, 50, 138 fracciones I y III, y 149 del Estatuto Universitario, en relación con los </w:t>
      </w:r>
      <w:r w:rsidRPr="00334114">
        <w:rPr>
          <w:rFonts w:ascii="Arial" w:hAnsi="Arial" w:cs="Arial"/>
          <w:bCs/>
          <w:sz w:val="22"/>
          <w:szCs w:val="22"/>
        </w:rPr>
        <w:t xml:space="preserve">artículos 6 fracciones XVIII y XIX del Reglamento Interno del Órgano Interno de Control, 79 fracciones I, II, IV y V del Reglamento Interior de la Junta de Gobierno, normatividad </w:t>
      </w:r>
      <w:r w:rsidRPr="00334114">
        <w:rPr>
          <w:rFonts w:ascii="Arial" w:hAnsi="Arial" w:cs="Arial"/>
          <w:sz w:val="22"/>
          <w:szCs w:val="22"/>
        </w:rPr>
        <w:t xml:space="preserve">de la Universidad Autónoma del Estado de Morelos, </w:t>
      </w:r>
      <w:r>
        <w:rPr>
          <w:rFonts w:ascii="Arial" w:hAnsi="Arial" w:cs="Arial"/>
          <w:sz w:val="22"/>
          <w:szCs w:val="22"/>
        </w:rPr>
        <w:t>el</w:t>
      </w:r>
      <w:r w:rsidRPr="00334114">
        <w:rPr>
          <w:rFonts w:ascii="Arial" w:hAnsi="Arial" w:cs="Arial"/>
          <w:sz w:val="22"/>
          <w:szCs w:val="22"/>
        </w:rPr>
        <w:t xml:space="preserve"> Órgano Interno de Control</w:t>
      </w:r>
      <w:r>
        <w:rPr>
          <w:rFonts w:ascii="Arial" w:hAnsi="Arial" w:cs="Arial"/>
          <w:sz w:val="22"/>
          <w:szCs w:val="22"/>
        </w:rPr>
        <w:t xml:space="preserve"> de esta máxima casa de estudios,</w:t>
      </w:r>
      <w:r w:rsidRPr="00334114">
        <w:rPr>
          <w:rFonts w:ascii="Arial" w:hAnsi="Arial" w:cs="Arial"/>
          <w:sz w:val="22"/>
          <w:szCs w:val="22"/>
        </w:rPr>
        <w:t xml:space="preserve"> hace del conocimiento lo siguiente: </w:t>
      </w:r>
    </w:p>
    <w:p w14:paraId="61124757" w14:textId="77777777" w:rsidR="00110719" w:rsidRPr="00334114" w:rsidRDefault="00110719" w:rsidP="00334114">
      <w:pPr>
        <w:tabs>
          <w:tab w:val="left" w:pos="2205"/>
        </w:tabs>
        <w:spacing w:line="360" w:lineRule="auto"/>
        <w:jc w:val="both"/>
        <w:rPr>
          <w:rFonts w:ascii="Arial" w:hAnsi="Arial" w:cs="Arial"/>
          <w:b/>
          <w:sz w:val="22"/>
          <w:szCs w:val="22"/>
        </w:rPr>
      </w:pPr>
    </w:p>
    <w:p w14:paraId="43DEB872" w14:textId="4F490FEE" w:rsidR="009201C8" w:rsidRPr="00334114" w:rsidRDefault="00E12316" w:rsidP="00334114">
      <w:pPr>
        <w:autoSpaceDE w:val="0"/>
        <w:autoSpaceDN w:val="0"/>
        <w:adjustRightInd w:val="0"/>
        <w:spacing w:line="360" w:lineRule="auto"/>
        <w:jc w:val="both"/>
        <w:rPr>
          <w:rFonts w:ascii="Arial" w:hAnsi="Arial" w:cs="Arial"/>
          <w:bCs/>
          <w:sz w:val="22"/>
          <w:szCs w:val="22"/>
        </w:rPr>
      </w:pPr>
      <w:r w:rsidRPr="00334114">
        <w:rPr>
          <w:rFonts w:ascii="Arial" w:hAnsi="Arial" w:cs="Arial"/>
          <w:bCs/>
          <w:sz w:val="22"/>
          <w:szCs w:val="22"/>
        </w:rPr>
        <w:t xml:space="preserve">            </w:t>
      </w:r>
      <w:r w:rsidR="00B60F60" w:rsidRPr="00334114">
        <w:rPr>
          <w:rFonts w:ascii="Arial" w:hAnsi="Arial" w:cs="Arial"/>
          <w:bCs/>
          <w:sz w:val="22"/>
          <w:szCs w:val="22"/>
        </w:rPr>
        <w:t>Derivado de los cambios previstos en el Sistema Nacional Anticorrupción contemplado</w:t>
      </w:r>
      <w:r w:rsidR="00E142C9" w:rsidRPr="00334114">
        <w:rPr>
          <w:rFonts w:ascii="Arial" w:hAnsi="Arial" w:cs="Arial"/>
          <w:bCs/>
          <w:sz w:val="22"/>
          <w:szCs w:val="22"/>
        </w:rPr>
        <w:t>s</w:t>
      </w:r>
      <w:r w:rsidR="00B60F60" w:rsidRPr="00334114">
        <w:rPr>
          <w:rFonts w:ascii="Arial" w:hAnsi="Arial" w:cs="Arial"/>
          <w:bCs/>
          <w:sz w:val="22"/>
          <w:szCs w:val="22"/>
        </w:rPr>
        <w:t xml:space="preserve"> en</w:t>
      </w:r>
      <w:r w:rsidR="00E142C9" w:rsidRPr="00334114">
        <w:rPr>
          <w:rFonts w:ascii="Arial" w:hAnsi="Arial" w:cs="Arial"/>
          <w:bCs/>
          <w:sz w:val="22"/>
          <w:szCs w:val="22"/>
        </w:rPr>
        <w:t xml:space="preserve"> la Constitución Política de los Estados Unidos Mexicanos</w:t>
      </w:r>
      <w:r w:rsidR="00B60F60" w:rsidRPr="00334114">
        <w:rPr>
          <w:rFonts w:ascii="Arial" w:hAnsi="Arial" w:cs="Arial"/>
          <w:bCs/>
          <w:sz w:val="22"/>
          <w:szCs w:val="22"/>
        </w:rPr>
        <w:t xml:space="preserve"> y de la</w:t>
      </w:r>
      <w:r w:rsidR="000D5B2F" w:rsidRPr="00334114">
        <w:rPr>
          <w:rFonts w:ascii="Arial" w:hAnsi="Arial" w:cs="Arial"/>
          <w:bCs/>
          <w:sz w:val="22"/>
          <w:szCs w:val="22"/>
        </w:rPr>
        <w:t>s</w:t>
      </w:r>
      <w:r w:rsidR="00B60F60" w:rsidRPr="00334114">
        <w:rPr>
          <w:rFonts w:ascii="Arial" w:hAnsi="Arial" w:cs="Arial"/>
          <w:bCs/>
          <w:sz w:val="22"/>
          <w:szCs w:val="22"/>
        </w:rPr>
        <w:t xml:space="preserve"> transcendente</w:t>
      </w:r>
      <w:r w:rsidR="000D5B2F" w:rsidRPr="00334114">
        <w:rPr>
          <w:rFonts w:ascii="Arial" w:hAnsi="Arial" w:cs="Arial"/>
          <w:bCs/>
          <w:sz w:val="22"/>
          <w:szCs w:val="22"/>
        </w:rPr>
        <w:t>s</w:t>
      </w:r>
      <w:r w:rsidR="00B60F60" w:rsidRPr="00334114">
        <w:rPr>
          <w:rFonts w:ascii="Arial" w:hAnsi="Arial" w:cs="Arial"/>
          <w:bCs/>
          <w:sz w:val="22"/>
          <w:szCs w:val="22"/>
        </w:rPr>
        <w:t xml:space="preserve"> </w:t>
      </w:r>
      <w:r w:rsidR="000D5B2F" w:rsidRPr="00334114">
        <w:rPr>
          <w:rFonts w:ascii="Arial" w:hAnsi="Arial" w:cs="Arial"/>
          <w:bCs/>
          <w:sz w:val="22"/>
          <w:szCs w:val="22"/>
        </w:rPr>
        <w:t>reformas</w:t>
      </w:r>
      <w:r w:rsidR="00B60F60" w:rsidRPr="00334114">
        <w:rPr>
          <w:rFonts w:ascii="Arial" w:hAnsi="Arial" w:cs="Arial"/>
          <w:bCs/>
          <w:sz w:val="22"/>
          <w:szCs w:val="22"/>
        </w:rPr>
        <w:t xml:space="preserve"> en materia de responsabilidades administrativas, resulta necesario dotar a esta máxima casa de estudios de las herramientas que auxilien a llevar a buen fin sus obligaciones en materia de transparencia y rendición de cuentas </w:t>
      </w:r>
      <w:r w:rsidR="000D5B2F" w:rsidRPr="00334114">
        <w:rPr>
          <w:rFonts w:ascii="Arial" w:hAnsi="Arial" w:cs="Arial"/>
          <w:bCs/>
          <w:sz w:val="22"/>
          <w:szCs w:val="22"/>
        </w:rPr>
        <w:t>contenidas</w:t>
      </w:r>
      <w:r w:rsidR="00B60F60" w:rsidRPr="00334114">
        <w:rPr>
          <w:rFonts w:ascii="Arial" w:hAnsi="Arial" w:cs="Arial"/>
          <w:bCs/>
          <w:sz w:val="22"/>
          <w:szCs w:val="22"/>
        </w:rPr>
        <w:t xml:space="preserve"> en los artículos</w:t>
      </w:r>
      <w:r w:rsidR="001553AF" w:rsidRPr="00334114">
        <w:rPr>
          <w:rFonts w:ascii="Arial" w:hAnsi="Arial" w:cs="Arial"/>
          <w:bCs/>
          <w:sz w:val="22"/>
          <w:szCs w:val="22"/>
        </w:rPr>
        <w:t xml:space="preserve"> 14</w:t>
      </w:r>
      <w:r w:rsidR="00B04A61" w:rsidRPr="00334114">
        <w:rPr>
          <w:rFonts w:ascii="Arial" w:hAnsi="Arial" w:cs="Arial"/>
          <w:bCs/>
          <w:sz w:val="22"/>
          <w:szCs w:val="22"/>
        </w:rPr>
        <w:t>,</w:t>
      </w:r>
      <w:r w:rsidR="001553AF" w:rsidRPr="00334114">
        <w:rPr>
          <w:rFonts w:ascii="Arial" w:hAnsi="Arial" w:cs="Arial"/>
          <w:bCs/>
          <w:sz w:val="22"/>
          <w:szCs w:val="22"/>
        </w:rPr>
        <w:t xml:space="preserve"> 15</w:t>
      </w:r>
      <w:r w:rsidR="00B60F60" w:rsidRPr="00334114">
        <w:rPr>
          <w:rFonts w:ascii="Arial" w:hAnsi="Arial" w:cs="Arial"/>
          <w:bCs/>
          <w:sz w:val="22"/>
          <w:szCs w:val="22"/>
        </w:rPr>
        <w:t xml:space="preserve"> </w:t>
      </w:r>
      <w:r w:rsidR="00B04A61" w:rsidRPr="00334114">
        <w:rPr>
          <w:rFonts w:ascii="Arial" w:hAnsi="Arial" w:cs="Arial"/>
          <w:bCs/>
          <w:sz w:val="22"/>
          <w:szCs w:val="22"/>
        </w:rPr>
        <w:t xml:space="preserve">y considerando “Tercero” </w:t>
      </w:r>
      <w:r w:rsidR="00B60F60" w:rsidRPr="00334114">
        <w:rPr>
          <w:rFonts w:ascii="Arial" w:hAnsi="Arial" w:cs="Arial"/>
          <w:bCs/>
          <w:sz w:val="22"/>
          <w:szCs w:val="22"/>
        </w:rPr>
        <w:t>del Estatuto Universitario</w:t>
      </w:r>
      <w:r w:rsidR="00E142C9" w:rsidRPr="00334114">
        <w:rPr>
          <w:rFonts w:ascii="Arial" w:hAnsi="Arial" w:cs="Arial"/>
          <w:bCs/>
          <w:sz w:val="22"/>
          <w:szCs w:val="22"/>
        </w:rPr>
        <w:t>;</w:t>
      </w:r>
      <w:r w:rsidR="000D5B2F" w:rsidRPr="00334114">
        <w:rPr>
          <w:rFonts w:ascii="Arial" w:hAnsi="Arial" w:cs="Arial"/>
          <w:bCs/>
          <w:sz w:val="22"/>
          <w:szCs w:val="22"/>
        </w:rPr>
        <w:t xml:space="preserve"> en </w:t>
      </w:r>
      <w:r w:rsidR="001553AF" w:rsidRPr="00334114">
        <w:rPr>
          <w:rFonts w:ascii="Arial" w:hAnsi="Arial" w:cs="Arial"/>
          <w:bCs/>
          <w:sz w:val="22"/>
          <w:szCs w:val="22"/>
        </w:rPr>
        <w:t>mérito</w:t>
      </w:r>
      <w:r w:rsidR="0087769B">
        <w:rPr>
          <w:rFonts w:ascii="Arial" w:hAnsi="Arial" w:cs="Arial"/>
          <w:bCs/>
          <w:sz w:val="22"/>
          <w:szCs w:val="22"/>
        </w:rPr>
        <w:t xml:space="preserve"> de lo anterior se </w:t>
      </w:r>
      <w:r w:rsidR="00334114" w:rsidRPr="00334114">
        <w:rPr>
          <w:rFonts w:ascii="Arial" w:hAnsi="Arial" w:cs="Arial"/>
          <w:bCs/>
          <w:sz w:val="22"/>
          <w:szCs w:val="22"/>
        </w:rPr>
        <w:t>emit</w:t>
      </w:r>
      <w:r w:rsidR="0087769B">
        <w:rPr>
          <w:rFonts w:ascii="Arial" w:hAnsi="Arial" w:cs="Arial"/>
          <w:bCs/>
          <w:sz w:val="22"/>
          <w:szCs w:val="22"/>
        </w:rPr>
        <w:t xml:space="preserve">e </w:t>
      </w:r>
      <w:r w:rsidR="00334114" w:rsidRPr="00334114">
        <w:rPr>
          <w:rFonts w:ascii="Arial" w:hAnsi="Arial" w:cs="Arial"/>
          <w:bCs/>
          <w:sz w:val="22"/>
          <w:szCs w:val="22"/>
        </w:rPr>
        <w:t>el</w:t>
      </w:r>
      <w:r w:rsidR="000D5B2F" w:rsidRPr="00334114">
        <w:rPr>
          <w:rFonts w:ascii="Arial" w:hAnsi="Arial" w:cs="Arial"/>
          <w:bCs/>
          <w:sz w:val="22"/>
          <w:szCs w:val="22"/>
        </w:rPr>
        <w:t xml:space="preserve"> “</w:t>
      </w:r>
      <w:r w:rsidR="00E142C9" w:rsidRPr="00334114">
        <w:rPr>
          <w:rFonts w:ascii="Arial" w:hAnsi="Arial" w:cs="Arial"/>
          <w:b/>
          <w:sz w:val="22"/>
          <w:szCs w:val="22"/>
        </w:rPr>
        <w:t>Acuerdo por el que se expiden los Lineamientos Generales del Sistema de Registro de Situación Patrimonial y de Intereses de la Universidad Autónoma del Estado de Morelos</w:t>
      </w:r>
      <w:r w:rsidR="00E142C9" w:rsidRPr="00334114">
        <w:rPr>
          <w:rFonts w:ascii="Arial" w:hAnsi="Arial" w:cs="Arial"/>
          <w:bCs/>
          <w:sz w:val="22"/>
          <w:szCs w:val="22"/>
        </w:rPr>
        <w:t>”</w:t>
      </w:r>
      <w:r w:rsidR="00334114" w:rsidRPr="00334114">
        <w:rPr>
          <w:rFonts w:ascii="Arial" w:hAnsi="Arial" w:cs="Arial"/>
          <w:bCs/>
          <w:sz w:val="22"/>
          <w:szCs w:val="22"/>
        </w:rPr>
        <w:t>.</w:t>
      </w:r>
    </w:p>
    <w:p w14:paraId="3940B581" w14:textId="027FDD59" w:rsidR="00334114" w:rsidRPr="00334114" w:rsidRDefault="00334114" w:rsidP="00334114">
      <w:pPr>
        <w:autoSpaceDE w:val="0"/>
        <w:autoSpaceDN w:val="0"/>
        <w:adjustRightInd w:val="0"/>
        <w:spacing w:line="360" w:lineRule="auto"/>
        <w:jc w:val="both"/>
        <w:rPr>
          <w:rFonts w:ascii="Arial" w:hAnsi="Arial" w:cs="Arial"/>
          <w:bCs/>
          <w:sz w:val="22"/>
          <w:szCs w:val="22"/>
        </w:rPr>
      </w:pPr>
    </w:p>
    <w:p w14:paraId="27B8D986" w14:textId="6F720FA5" w:rsidR="00334114" w:rsidRPr="00334114" w:rsidRDefault="00334114" w:rsidP="00334114">
      <w:pPr>
        <w:spacing w:line="360" w:lineRule="auto"/>
        <w:jc w:val="both"/>
        <w:rPr>
          <w:rFonts w:ascii="Arial" w:hAnsi="Arial" w:cs="Arial"/>
          <w:sz w:val="22"/>
          <w:szCs w:val="22"/>
        </w:rPr>
      </w:pPr>
      <w:r w:rsidRPr="00334114">
        <w:rPr>
          <w:rFonts w:ascii="Arial" w:hAnsi="Arial" w:cs="Arial"/>
          <w:bCs/>
          <w:sz w:val="22"/>
          <w:szCs w:val="22"/>
        </w:rPr>
        <w:t xml:space="preserve"> </w:t>
      </w:r>
      <w:r w:rsidRPr="00334114">
        <w:rPr>
          <w:rFonts w:ascii="Arial" w:hAnsi="Arial" w:cs="Arial"/>
          <w:bCs/>
          <w:sz w:val="22"/>
          <w:szCs w:val="22"/>
        </w:rPr>
        <w:tab/>
      </w:r>
      <w:r w:rsidR="0087769B">
        <w:rPr>
          <w:rFonts w:ascii="Arial" w:hAnsi="Arial" w:cs="Arial"/>
          <w:sz w:val="22"/>
          <w:szCs w:val="22"/>
        </w:rPr>
        <w:t>D</w:t>
      </w:r>
      <w:r w:rsidRPr="00334114">
        <w:rPr>
          <w:rFonts w:ascii="Arial" w:hAnsi="Arial" w:cs="Arial"/>
          <w:sz w:val="22"/>
          <w:szCs w:val="22"/>
        </w:rPr>
        <w:t xml:space="preserve">urante el periodo comprendido del </w:t>
      </w:r>
      <w:r w:rsidR="0087769B">
        <w:rPr>
          <w:rFonts w:ascii="Arial" w:hAnsi="Arial" w:cs="Arial"/>
          <w:b/>
          <w:bCs/>
          <w:sz w:val="22"/>
          <w:szCs w:val="22"/>
        </w:rPr>
        <w:t xml:space="preserve">uno </w:t>
      </w:r>
      <w:r w:rsidRPr="00334114">
        <w:rPr>
          <w:rFonts w:ascii="Arial" w:hAnsi="Arial" w:cs="Arial"/>
          <w:b/>
          <w:bCs/>
          <w:sz w:val="22"/>
          <w:szCs w:val="22"/>
        </w:rPr>
        <w:t>de julio al treinta y uno de agosto del año dos mil veintidós</w:t>
      </w:r>
      <w:r w:rsidRPr="00334114">
        <w:rPr>
          <w:rFonts w:ascii="Arial" w:hAnsi="Arial" w:cs="Arial"/>
          <w:sz w:val="22"/>
          <w:szCs w:val="22"/>
        </w:rPr>
        <w:t xml:space="preserve">, se procederá a efectuar la Declaración de Situación Patrimonial y de Intereses, en </w:t>
      </w:r>
      <w:r>
        <w:rPr>
          <w:rFonts w:ascii="Arial" w:hAnsi="Arial" w:cs="Arial"/>
          <w:sz w:val="22"/>
          <w:szCs w:val="22"/>
        </w:rPr>
        <w:t xml:space="preserve">la </w:t>
      </w:r>
      <w:r w:rsidRPr="00334114">
        <w:rPr>
          <w:rFonts w:ascii="Arial" w:hAnsi="Arial" w:cs="Arial"/>
          <w:sz w:val="22"/>
          <w:szCs w:val="22"/>
        </w:rPr>
        <w:t xml:space="preserve">modalidad </w:t>
      </w:r>
      <w:r w:rsidRPr="00334114">
        <w:rPr>
          <w:rFonts w:ascii="Arial" w:hAnsi="Arial" w:cs="Arial"/>
          <w:b/>
          <w:bCs/>
          <w:sz w:val="22"/>
          <w:szCs w:val="22"/>
        </w:rPr>
        <w:t>Inicial</w:t>
      </w:r>
      <w:r w:rsidRPr="00334114">
        <w:rPr>
          <w:rFonts w:ascii="Arial" w:hAnsi="Arial" w:cs="Arial"/>
          <w:sz w:val="22"/>
          <w:szCs w:val="22"/>
        </w:rPr>
        <w:t xml:space="preserve">, </w:t>
      </w:r>
      <w:r>
        <w:rPr>
          <w:rFonts w:ascii="Arial" w:hAnsi="Arial" w:cs="Arial"/>
          <w:sz w:val="22"/>
          <w:szCs w:val="22"/>
        </w:rPr>
        <w:t xml:space="preserve">respecto de </w:t>
      </w:r>
      <w:r w:rsidRPr="00334114">
        <w:rPr>
          <w:rFonts w:ascii="Arial" w:hAnsi="Arial" w:cs="Arial"/>
          <w:sz w:val="22"/>
          <w:szCs w:val="22"/>
        </w:rPr>
        <w:t>las siguientes personas declarantes que fungen como sujetos obligados:</w:t>
      </w:r>
    </w:p>
    <w:p w14:paraId="797DA6F8" w14:textId="77777777" w:rsidR="00334114" w:rsidRPr="00E50D63" w:rsidRDefault="00334114" w:rsidP="00334114">
      <w:pPr>
        <w:spacing w:line="360" w:lineRule="auto"/>
        <w:ind w:left="1134"/>
        <w:jc w:val="both"/>
        <w:rPr>
          <w:rFonts w:ascii="Arial" w:hAnsi="Arial" w:cs="Arial"/>
          <w:bCs/>
          <w:sz w:val="22"/>
          <w:szCs w:val="22"/>
        </w:rPr>
      </w:pPr>
    </w:p>
    <w:p w14:paraId="647B6842" w14:textId="77777777" w:rsidR="00334114" w:rsidRPr="00E50D63" w:rsidRDefault="00334114" w:rsidP="00334114">
      <w:pPr>
        <w:pStyle w:val="Prrafodelista"/>
        <w:numPr>
          <w:ilvl w:val="0"/>
          <w:numId w:val="16"/>
        </w:numPr>
        <w:spacing w:line="360" w:lineRule="auto"/>
        <w:ind w:left="851"/>
        <w:jc w:val="both"/>
        <w:rPr>
          <w:rFonts w:ascii="Arial" w:hAnsi="Arial" w:cs="Arial"/>
          <w:bCs/>
          <w:sz w:val="22"/>
          <w:szCs w:val="22"/>
        </w:rPr>
      </w:pPr>
      <w:r w:rsidRPr="00E50D63">
        <w:rPr>
          <w:rFonts w:ascii="Arial" w:hAnsi="Arial" w:cs="Arial"/>
          <w:bCs/>
          <w:sz w:val="22"/>
          <w:szCs w:val="22"/>
        </w:rPr>
        <w:t xml:space="preserve">La persona titular de la Rectoría; </w:t>
      </w:r>
    </w:p>
    <w:p w14:paraId="6D5BA908" w14:textId="77777777" w:rsidR="00334114" w:rsidRPr="00E50D63" w:rsidRDefault="00334114" w:rsidP="00334114">
      <w:pPr>
        <w:pStyle w:val="Prrafodelista"/>
        <w:numPr>
          <w:ilvl w:val="0"/>
          <w:numId w:val="16"/>
        </w:numPr>
        <w:spacing w:line="360" w:lineRule="auto"/>
        <w:ind w:left="851"/>
        <w:jc w:val="both"/>
        <w:rPr>
          <w:rFonts w:ascii="Arial" w:hAnsi="Arial" w:cs="Arial"/>
          <w:bCs/>
          <w:sz w:val="22"/>
          <w:szCs w:val="22"/>
        </w:rPr>
      </w:pPr>
      <w:r w:rsidRPr="00E50D63">
        <w:rPr>
          <w:rFonts w:ascii="Arial" w:hAnsi="Arial" w:cs="Arial"/>
          <w:bCs/>
          <w:sz w:val="22"/>
          <w:szCs w:val="22"/>
        </w:rPr>
        <w:t>Las personas titulares de la Secretaría General y de la Secretaría Académica;</w:t>
      </w:r>
    </w:p>
    <w:p w14:paraId="707077D0" w14:textId="77777777" w:rsidR="00334114" w:rsidRPr="00E50D63" w:rsidRDefault="00334114" w:rsidP="00334114">
      <w:pPr>
        <w:pStyle w:val="Prrafodelista"/>
        <w:numPr>
          <w:ilvl w:val="0"/>
          <w:numId w:val="16"/>
        </w:numPr>
        <w:spacing w:line="360" w:lineRule="auto"/>
        <w:ind w:left="851"/>
        <w:jc w:val="both"/>
        <w:rPr>
          <w:rFonts w:ascii="Arial" w:hAnsi="Arial" w:cs="Arial"/>
          <w:bCs/>
          <w:sz w:val="22"/>
          <w:szCs w:val="22"/>
        </w:rPr>
      </w:pPr>
      <w:r w:rsidRPr="00E50D63">
        <w:rPr>
          <w:rFonts w:ascii="Arial" w:hAnsi="Arial" w:cs="Arial"/>
          <w:bCs/>
          <w:sz w:val="22"/>
          <w:szCs w:val="22"/>
        </w:rPr>
        <w:t>Las personas titulares de la Tesorería, de la Oficina del Abogado General y del Órgano Interno de Control;</w:t>
      </w:r>
    </w:p>
    <w:p w14:paraId="25B15396" w14:textId="77777777" w:rsidR="00334114" w:rsidRPr="00E50D63" w:rsidRDefault="00334114" w:rsidP="00334114">
      <w:pPr>
        <w:pStyle w:val="Prrafodelista"/>
        <w:numPr>
          <w:ilvl w:val="0"/>
          <w:numId w:val="16"/>
        </w:numPr>
        <w:spacing w:line="360" w:lineRule="auto"/>
        <w:ind w:left="851"/>
        <w:jc w:val="both"/>
        <w:rPr>
          <w:rFonts w:ascii="Arial" w:hAnsi="Arial" w:cs="Arial"/>
          <w:bCs/>
          <w:sz w:val="22"/>
          <w:szCs w:val="22"/>
        </w:rPr>
      </w:pPr>
      <w:r w:rsidRPr="00E50D63">
        <w:rPr>
          <w:rFonts w:ascii="Arial" w:hAnsi="Arial" w:cs="Arial"/>
          <w:bCs/>
          <w:sz w:val="22"/>
          <w:szCs w:val="22"/>
        </w:rPr>
        <w:t>Las personas titulares de las Direcciones, Secretarías Ejecutivas y Jefaturas de las Unidades Académicas e Institutos;</w:t>
      </w:r>
    </w:p>
    <w:p w14:paraId="1EE0600F" w14:textId="77777777" w:rsidR="00334114" w:rsidRPr="00E50D63" w:rsidRDefault="00334114" w:rsidP="00334114">
      <w:pPr>
        <w:pStyle w:val="Prrafodelista"/>
        <w:numPr>
          <w:ilvl w:val="0"/>
          <w:numId w:val="16"/>
        </w:numPr>
        <w:spacing w:line="360" w:lineRule="auto"/>
        <w:ind w:left="851"/>
        <w:jc w:val="both"/>
        <w:rPr>
          <w:rFonts w:ascii="Arial" w:hAnsi="Arial" w:cs="Arial"/>
          <w:bCs/>
          <w:sz w:val="22"/>
          <w:szCs w:val="22"/>
        </w:rPr>
      </w:pPr>
      <w:r w:rsidRPr="00E50D63">
        <w:rPr>
          <w:rFonts w:ascii="Arial" w:hAnsi="Arial" w:cs="Arial"/>
          <w:bCs/>
          <w:sz w:val="22"/>
          <w:szCs w:val="22"/>
        </w:rPr>
        <w:lastRenderedPageBreak/>
        <w:t xml:space="preserve">La persona titular de la Procuraduría de los Derechos Académicos y del Patronato Universitario o su equivalente; </w:t>
      </w:r>
    </w:p>
    <w:p w14:paraId="20D1ECA1" w14:textId="77777777" w:rsidR="00334114" w:rsidRPr="00E50D63" w:rsidRDefault="00334114" w:rsidP="00334114">
      <w:pPr>
        <w:pStyle w:val="Prrafodelista"/>
        <w:numPr>
          <w:ilvl w:val="0"/>
          <w:numId w:val="16"/>
        </w:numPr>
        <w:spacing w:line="360" w:lineRule="auto"/>
        <w:ind w:left="851"/>
        <w:jc w:val="both"/>
        <w:rPr>
          <w:rFonts w:ascii="Arial" w:hAnsi="Arial" w:cs="Arial"/>
          <w:bCs/>
          <w:sz w:val="22"/>
          <w:szCs w:val="22"/>
        </w:rPr>
      </w:pPr>
      <w:r w:rsidRPr="00E50D63">
        <w:rPr>
          <w:rFonts w:ascii="Arial" w:hAnsi="Arial" w:cs="Arial"/>
          <w:bCs/>
          <w:sz w:val="22"/>
          <w:szCs w:val="22"/>
        </w:rPr>
        <w:t xml:space="preserve">Las personas titulares de las Coordinaciones, Direcciones Generales y de Área, pertenecientes a la administración central, así también de las Jefaturas de Departamento adscritas a dichas dependencias administrativas; </w:t>
      </w:r>
    </w:p>
    <w:p w14:paraId="306F9369" w14:textId="77777777" w:rsidR="00334114" w:rsidRPr="00E50D63" w:rsidRDefault="00334114" w:rsidP="00334114">
      <w:pPr>
        <w:pStyle w:val="Prrafodelista"/>
        <w:numPr>
          <w:ilvl w:val="0"/>
          <w:numId w:val="16"/>
        </w:numPr>
        <w:spacing w:line="360" w:lineRule="auto"/>
        <w:ind w:left="851"/>
        <w:jc w:val="both"/>
        <w:rPr>
          <w:rFonts w:ascii="Arial" w:hAnsi="Arial" w:cs="Arial"/>
          <w:bCs/>
          <w:sz w:val="22"/>
          <w:szCs w:val="22"/>
        </w:rPr>
      </w:pPr>
      <w:r w:rsidRPr="00E50D63">
        <w:rPr>
          <w:rFonts w:ascii="Arial" w:hAnsi="Arial" w:cs="Arial"/>
          <w:bCs/>
          <w:sz w:val="22"/>
          <w:szCs w:val="22"/>
        </w:rPr>
        <w:t>Las demás personas trabajadoras universitarias que directamente estén relacionadas con la administración, manejo, control, recaudación, presupuestación, registro o contabilicen y supervisen recursos del patrimonio de la Universidad Autónoma del Estado de Morelos, o en su caso se alleguen recursos provenientes de terceros otorgados de manera pública o privada a nombre de dicha institución.</w:t>
      </w:r>
    </w:p>
    <w:p w14:paraId="43770274" w14:textId="77777777" w:rsidR="00334114" w:rsidRPr="00E50D63" w:rsidRDefault="00334114" w:rsidP="00334114">
      <w:pPr>
        <w:pStyle w:val="Prrafodelista"/>
        <w:spacing w:line="360" w:lineRule="auto"/>
        <w:ind w:left="851"/>
        <w:jc w:val="both"/>
        <w:rPr>
          <w:rFonts w:ascii="Arial" w:hAnsi="Arial" w:cs="Arial"/>
          <w:bCs/>
          <w:sz w:val="22"/>
          <w:szCs w:val="22"/>
        </w:rPr>
      </w:pPr>
      <w:r w:rsidRPr="00E50D63">
        <w:rPr>
          <w:rFonts w:ascii="Arial" w:hAnsi="Arial" w:cs="Arial"/>
          <w:bCs/>
          <w:sz w:val="22"/>
          <w:szCs w:val="22"/>
        </w:rPr>
        <w:t>Para hacer exigible la obligación contenida en la fracción anterior será mediante solicitud previa por parte del titular del área respectiva dirigida al Órgano Interno de Control, para que se proceda a acordar lo conducente, debiendo notificar a la persona trabajadora universitaria la determinación de forma personal y por oficio para tal efecto.</w:t>
      </w:r>
    </w:p>
    <w:p w14:paraId="47A5F7C7" w14:textId="77777777" w:rsidR="00334114" w:rsidRPr="00E50D63" w:rsidRDefault="00334114" w:rsidP="00334114">
      <w:pPr>
        <w:spacing w:line="360" w:lineRule="auto"/>
        <w:jc w:val="both"/>
        <w:rPr>
          <w:rFonts w:ascii="Arial" w:hAnsi="Arial" w:cs="Arial"/>
          <w:sz w:val="22"/>
          <w:szCs w:val="22"/>
        </w:rPr>
      </w:pPr>
    </w:p>
    <w:p w14:paraId="451F6CC0" w14:textId="05CF2D13" w:rsidR="00334114" w:rsidRDefault="00334114" w:rsidP="00334114">
      <w:pPr>
        <w:spacing w:line="360" w:lineRule="auto"/>
        <w:jc w:val="both"/>
        <w:rPr>
          <w:rFonts w:ascii="Arial" w:hAnsi="Arial" w:cs="Arial"/>
          <w:sz w:val="22"/>
          <w:szCs w:val="22"/>
        </w:rPr>
      </w:pPr>
      <w:r w:rsidRPr="00E50D63">
        <w:rPr>
          <w:rFonts w:ascii="Arial" w:hAnsi="Arial" w:cs="Arial"/>
          <w:sz w:val="22"/>
          <w:szCs w:val="22"/>
        </w:rPr>
        <w:t xml:space="preserve"> </w:t>
      </w:r>
      <w:r w:rsidRPr="00E50D63">
        <w:rPr>
          <w:rFonts w:ascii="Arial" w:hAnsi="Arial" w:cs="Arial"/>
          <w:sz w:val="22"/>
          <w:szCs w:val="22"/>
        </w:rPr>
        <w:tab/>
      </w:r>
      <w:r w:rsidRPr="00520B5C">
        <w:rPr>
          <w:rFonts w:ascii="Arial" w:hAnsi="Arial" w:cs="Arial"/>
          <w:sz w:val="22"/>
          <w:szCs w:val="22"/>
        </w:rPr>
        <w:t>En esta primera fase y en</w:t>
      </w:r>
      <w:r w:rsidR="0087769B">
        <w:rPr>
          <w:rFonts w:ascii="Arial" w:hAnsi="Arial" w:cs="Arial"/>
          <w:sz w:val="22"/>
          <w:szCs w:val="22"/>
        </w:rPr>
        <w:t xml:space="preserve"> la</w:t>
      </w:r>
      <w:r w:rsidRPr="00520B5C">
        <w:rPr>
          <w:rFonts w:ascii="Arial" w:hAnsi="Arial" w:cs="Arial"/>
          <w:sz w:val="22"/>
          <w:szCs w:val="22"/>
        </w:rPr>
        <w:t xml:space="preserve"> </w:t>
      </w:r>
      <w:r w:rsidR="00520B5C">
        <w:rPr>
          <w:rFonts w:ascii="Arial" w:hAnsi="Arial" w:cs="Arial"/>
          <w:sz w:val="22"/>
          <w:szCs w:val="22"/>
        </w:rPr>
        <w:t>presente anualidad</w:t>
      </w:r>
      <w:r w:rsidRPr="00520B5C">
        <w:rPr>
          <w:rFonts w:ascii="Arial" w:hAnsi="Arial" w:cs="Arial"/>
          <w:sz w:val="22"/>
          <w:szCs w:val="22"/>
        </w:rPr>
        <w:t xml:space="preserve"> se presentarán también las declaraciones</w:t>
      </w:r>
      <w:r w:rsidR="00520B5C">
        <w:rPr>
          <w:rFonts w:ascii="Arial" w:hAnsi="Arial" w:cs="Arial"/>
          <w:sz w:val="22"/>
          <w:szCs w:val="22"/>
        </w:rPr>
        <w:t xml:space="preserve"> de inicio</w:t>
      </w:r>
      <w:r w:rsidRPr="00520B5C">
        <w:rPr>
          <w:rFonts w:ascii="Arial" w:hAnsi="Arial" w:cs="Arial"/>
          <w:sz w:val="22"/>
          <w:szCs w:val="22"/>
        </w:rPr>
        <w:t xml:space="preserve"> y de conclusión que correspondan por ingreso</w:t>
      </w:r>
      <w:r w:rsidR="00520B5C">
        <w:rPr>
          <w:rFonts w:ascii="Arial" w:hAnsi="Arial" w:cs="Arial"/>
          <w:sz w:val="22"/>
          <w:szCs w:val="22"/>
        </w:rPr>
        <w:t>, reingreso</w:t>
      </w:r>
      <w:r w:rsidRPr="00520B5C">
        <w:rPr>
          <w:rFonts w:ascii="Arial" w:hAnsi="Arial" w:cs="Arial"/>
          <w:sz w:val="22"/>
          <w:szCs w:val="22"/>
        </w:rPr>
        <w:t xml:space="preserve"> o toma de posesión del cargo,</w:t>
      </w:r>
      <w:r w:rsidR="00520B5C">
        <w:rPr>
          <w:rFonts w:ascii="Arial" w:hAnsi="Arial" w:cs="Arial"/>
          <w:sz w:val="22"/>
          <w:szCs w:val="22"/>
        </w:rPr>
        <w:t xml:space="preserve"> puesto o comisión</w:t>
      </w:r>
      <w:r w:rsidRPr="00520B5C">
        <w:rPr>
          <w:rFonts w:ascii="Arial" w:hAnsi="Arial" w:cs="Arial"/>
          <w:sz w:val="22"/>
          <w:szCs w:val="22"/>
        </w:rPr>
        <w:t xml:space="preserve"> de los sujetos obligados</w:t>
      </w:r>
      <w:r w:rsidR="00520B5C">
        <w:rPr>
          <w:rFonts w:ascii="Arial" w:hAnsi="Arial" w:cs="Arial"/>
          <w:sz w:val="22"/>
          <w:szCs w:val="22"/>
        </w:rPr>
        <w:t xml:space="preserve"> a hace referencia el</w:t>
      </w:r>
      <w:r w:rsidR="00520B5C" w:rsidRPr="00520B5C">
        <w:rPr>
          <w:rFonts w:ascii="Arial" w:hAnsi="Arial" w:cs="Arial"/>
          <w:sz w:val="22"/>
          <w:szCs w:val="22"/>
        </w:rPr>
        <w:t xml:space="preserve"> Acuerdo antes indicado</w:t>
      </w:r>
      <w:r w:rsidRPr="00520B5C">
        <w:rPr>
          <w:rFonts w:ascii="Arial" w:hAnsi="Arial" w:cs="Arial"/>
          <w:sz w:val="22"/>
          <w:szCs w:val="22"/>
        </w:rPr>
        <w:t xml:space="preserve"> y en su caso por la conclusión laboral de los mismos.</w:t>
      </w:r>
    </w:p>
    <w:p w14:paraId="5E0F728F" w14:textId="11AAB9E2" w:rsidR="00520B5C" w:rsidRDefault="00520B5C" w:rsidP="00334114">
      <w:pPr>
        <w:spacing w:line="360" w:lineRule="auto"/>
        <w:jc w:val="both"/>
        <w:rPr>
          <w:rFonts w:ascii="Arial" w:hAnsi="Arial" w:cs="Arial"/>
          <w:sz w:val="22"/>
          <w:szCs w:val="22"/>
        </w:rPr>
      </w:pPr>
    </w:p>
    <w:p w14:paraId="5DA9D616" w14:textId="777E2D99" w:rsidR="00520B5C" w:rsidRPr="00520B5C" w:rsidRDefault="00520B5C" w:rsidP="00334114">
      <w:pPr>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Para tal efecto se pone a disposi</w:t>
      </w:r>
      <w:r w:rsidR="00C21B5E">
        <w:rPr>
          <w:rFonts w:ascii="Arial" w:hAnsi="Arial" w:cs="Arial"/>
          <w:sz w:val="22"/>
          <w:szCs w:val="22"/>
        </w:rPr>
        <w:t>ción de los sujetos obligados a</w:t>
      </w:r>
      <w:r>
        <w:rPr>
          <w:rFonts w:ascii="Arial" w:hAnsi="Arial" w:cs="Arial"/>
          <w:sz w:val="22"/>
          <w:szCs w:val="22"/>
        </w:rPr>
        <w:t xml:space="preserve"> presentar la declaración de situación patrimonial y de intereses, la página electrónica </w:t>
      </w:r>
      <w:hyperlink r:id="rId8" w:history="1">
        <w:r w:rsidRPr="00380ADF">
          <w:rPr>
            <w:rStyle w:val="Hipervnculo"/>
            <w:rFonts w:ascii="Arial" w:hAnsi="Arial" w:cs="Arial"/>
            <w:sz w:val="22"/>
            <w:szCs w:val="22"/>
          </w:rPr>
          <w:t>https://declaraciones.uaem.mx/</w:t>
        </w:r>
      </w:hyperlink>
      <w:r>
        <w:rPr>
          <w:rFonts w:ascii="Arial" w:hAnsi="Arial" w:cs="Arial"/>
          <w:sz w:val="22"/>
          <w:szCs w:val="22"/>
        </w:rPr>
        <w:t>, a</w:t>
      </w:r>
      <w:r w:rsidR="00C21B5E">
        <w:rPr>
          <w:rFonts w:ascii="Arial" w:hAnsi="Arial" w:cs="Arial"/>
          <w:sz w:val="22"/>
          <w:szCs w:val="22"/>
        </w:rPr>
        <w:t>simismo podrán consultar</w:t>
      </w:r>
      <w:r>
        <w:rPr>
          <w:rFonts w:ascii="Arial" w:hAnsi="Arial" w:cs="Arial"/>
          <w:sz w:val="22"/>
          <w:szCs w:val="22"/>
        </w:rPr>
        <w:t xml:space="preserve"> el manual para su presentación y el referido Acuerdo, dentro de la página electrónica de este Órgano Interno de Control: </w:t>
      </w:r>
      <w:hyperlink r:id="rId9" w:history="1">
        <w:r w:rsidRPr="00380ADF">
          <w:rPr>
            <w:rStyle w:val="Hipervnculo"/>
            <w:rFonts w:ascii="Arial" w:hAnsi="Arial" w:cs="Arial"/>
            <w:sz w:val="22"/>
            <w:szCs w:val="22"/>
          </w:rPr>
          <w:t>https://oic.uaem.mx/</w:t>
        </w:r>
      </w:hyperlink>
      <w:r>
        <w:rPr>
          <w:rFonts w:ascii="Arial" w:hAnsi="Arial" w:cs="Arial"/>
          <w:sz w:val="22"/>
          <w:szCs w:val="22"/>
        </w:rPr>
        <w:t xml:space="preserve"> </w:t>
      </w:r>
    </w:p>
    <w:p w14:paraId="550F1744" w14:textId="5853A6AA" w:rsidR="001553AF" w:rsidRPr="00520B5C" w:rsidRDefault="001553AF" w:rsidP="001553AF">
      <w:pPr>
        <w:autoSpaceDE w:val="0"/>
        <w:autoSpaceDN w:val="0"/>
        <w:adjustRightInd w:val="0"/>
        <w:spacing w:line="276" w:lineRule="auto"/>
        <w:jc w:val="both"/>
        <w:rPr>
          <w:rFonts w:ascii="Arial" w:hAnsi="Arial" w:cs="Arial"/>
          <w:bCs/>
          <w:sz w:val="22"/>
          <w:szCs w:val="22"/>
        </w:rPr>
      </w:pPr>
      <w:r w:rsidRPr="00520B5C">
        <w:rPr>
          <w:rFonts w:ascii="Arial" w:hAnsi="Arial" w:cs="Arial"/>
          <w:bCs/>
          <w:sz w:val="22"/>
          <w:szCs w:val="22"/>
        </w:rPr>
        <w:t xml:space="preserve"> </w:t>
      </w:r>
      <w:r w:rsidRPr="00520B5C">
        <w:rPr>
          <w:rFonts w:ascii="Arial" w:hAnsi="Arial" w:cs="Arial"/>
          <w:bCs/>
          <w:sz w:val="22"/>
          <w:szCs w:val="22"/>
        </w:rPr>
        <w:tab/>
      </w:r>
      <w:bookmarkStart w:id="0" w:name="_GoBack"/>
      <w:bookmarkEnd w:id="0"/>
    </w:p>
    <w:p w14:paraId="6BE06EDB" w14:textId="1C2DABF0" w:rsidR="00F50E4F" w:rsidRPr="00520B5C" w:rsidRDefault="00414F28" w:rsidP="001553AF">
      <w:pPr>
        <w:tabs>
          <w:tab w:val="left" w:pos="709"/>
        </w:tabs>
        <w:spacing w:line="276" w:lineRule="auto"/>
        <w:jc w:val="both"/>
        <w:rPr>
          <w:rFonts w:ascii="Arial" w:hAnsi="Arial" w:cs="Arial"/>
          <w:sz w:val="22"/>
          <w:szCs w:val="22"/>
        </w:rPr>
      </w:pPr>
      <w:r w:rsidRPr="00520B5C">
        <w:rPr>
          <w:rFonts w:ascii="Arial" w:hAnsi="Arial" w:cs="Arial"/>
          <w:sz w:val="22"/>
          <w:szCs w:val="22"/>
        </w:rPr>
        <w:t xml:space="preserve"> </w:t>
      </w:r>
      <w:r w:rsidRPr="00520B5C">
        <w:rPr>
          <w:rFonts w:ascii="Arial" w:hAnsi="Arial" w:cs="Arial"/>
          <w:sz w:val="22"/>
          <w:szCs w:val="22"/>
        </w:rPr>
        <w:tab/>
      </w:r>
    </w:p>
    <w:p w14:paraId="3E4CD512" w14:textId="77777777" w:rsidR="00F50E4F" w:rsidRPr="00520B5C" w:rsidRDefault="00F50E4F" w:rsidP="00B30CAB">
      <w:pPr>
        <w:spacing w:line="276" w:lineRule="auto"/>
        <w:ind w:left="-142"/>
        <w:jc w:val="center"/>
        <w:rPr>
          <w:rFonts w:ascii="Arial" w:hAnsi="Arial" w:cs="Arial"/>
          <w:sz w:val="22"/>
          <w:szCs w:val="22"/>
        </w:rPr>
      </w:pPr>
      <w:r w:rsidRPr="00520B5C">
        <w:rPr>
          <w:rFonts w:ascii="Arial" w:hAnsi="Arial" w:cs="Arial"/>
          <w:sz w:val="22"/>
          <w:szCs w:val="22"/>
        </w:rPr>
        <w:t>Atentamente</w:t>
      </w:r>
    </w:p>
    <w:p w14:paraId="2496E36A" w14:textId="7BD84193" w:rsidR="00F50E4F" w:rsidRPr="00520B5C" w:rsidRDefault="00F50E4F" w:rsidP="00B30CAB">
      <w:pPr>
        <w:spacing w:line="276" w:lineRule="auto"/>
        <w:ind w:left="-142"/>
        <w:jc w:val="center"/>
        <w:rPr>
          <w:rFonts w:ascii="Arial" w:hAnsi="Arial" w:cs="Arial"/>
          <w:b/>
          <w:sz w:val="22"/>
          <w:szCs w:val="22"/>
        </w:rPr>
      </w:pPr>
      <w:r w:rsidRPr="00520B5C">
        <w:rPr>
          <w:rFonts w:ascii="Arial" w:hAnsi="Arial" w:cs="Arial"/>
          <w:b/>
          <w:sz w:val="22"/>
          <w:szCs w:val="22"/>
        </w:rPr>
        <w:t>Por una humanidad culta</w:t>
      </w:r>
    </w:p>
    <w:p w14:paraId="32589F49" w14:textId="4CDB9DC1" w:rsidR="0074166D" w:rsidRPr="00520B5C" w:rsidRDefault="0074166D" w:rsidP="00B30CAB">
      <w:pPr>
        <w:spacing w:line="276" w:lineRule="auto"/>
        <w:ind w:left="-142"/>
        <w:jc w:val="center"/>
        <w:rPr>
          <w:rFonts w:ascii="Arial" w:hAnsi="Arial" w:cs="Arial"/>
          <w:bCs/>
          <w:sz w:val="22"/>
          <w:szCs w:val="22"/>
        </w:rPr>
      </w:pPr>
      <w:r w:rsidRPr="00520B5C">
        <w:rPr>
          <w:rFonts w:ascii="Arial" w:hAnsi="Arial" w:cs="Arial"/>
          <w:bCs/>
          <w:sz w:val="22"/>
          <w:szCs w:val="22"/>
        </w:rPr>
        <w:t>Una Universidad de excelencia</w:t>
      </w:r>
    </w:p>
    <w:p w14:paraId="06C7CE18" w14:textId="77777777" w:rsidR="00841A18" w:rsidRPr="00520B5C" w:rsidRDefault="00841A18" w:rsidP="00B30CAB">
      <w:pPr>
        <w:spacing w:line="276" w:lineRule="auto"/>
        <w:rPr>
          <w:rFonts w:ascii="Arial" w:hAnsi="Arial" w:cs="Arial"/>
          <w:b/>
          <w:i/>
          <w:sz w:val="22"/>
          <w:szCs w:val="22"/>
        </w:rPr>
      </w:pPr>
    </w:p>
    <w:p w14:paraId="3C1E3DD0" w14:textId="4A873D78" w:rsidR="00F50E4F" w:rsidRPr="00520B5C" w:rsidRDefault="00F50E4F" w:rsidP="00B30CAB">
      <w:pPr>
        <w:spacing w:line="276" w:lineRule="auto"/>
        <w:ind w:left="-142"/>
        <w:jc w:val="center"/>
        <w:rPr>
          <w:rFonts w:ascii="Arial" w:hAnsi="Arial" w:cs="Arial"/>
          <w:b/>
          <w:sz w:val="22"/>
          <w:szCs w:val="22"/>
          <w:lang w:val="pt-BR"/>
        </w:rPr>
      </w:pPr>
      <w:r w:rsidRPr="00520B5C">
        <w:rPr>
          <w:rFonts w:ascii="Arial" w:hAnsi="Arial" w:cs="Arial"/>
          <w:b/>
          <w:sz w:val="22"/>
          <w:szCs w:val="22"/>
          <w:lang w:val="pt-BR"/>
        </w:rPr>
        <w:t xml:space="preserve">C.P.C. </w:t>
      </w:r>
      <w:r w:rsidR="00A260A0" w:rsidRPr="00520B5C">
        <w:rPr>
          <w:rFonts w:ascii="Arial" w:hAnsi="Arial" w:cs="Arial"/>
          <w:b/>
          <w:sz w:val="22"/>
          <w:szCs w:val="22"/>
          <w:lang w:val="pt-BR"/>
        </w:rPr>
        <w:t>JOSÉ BARRERA RAMÍREZ</w:t>
      </w:r>
    </w:p>
    <w:p w14:paraId="2B89D9C9" w14:textId="5454F02C" w:rsidR="001B43A7" w:rsidRPr="00520B5C" w:rsidRDefault="00F50E4F" w:rsidP="00B30CAB">
      <w:pPr>
        <w:spacing w:line="276" w:lineRule="auto"/>
        <w:ind w:left="-142"/>
        <w:jc w:val="center"/>
        <w:rPr>
          <w:rFonts w:ascii="Arial" w:hAnsi="Arial" w:cs="Arial"/>
          <w:sz w:val="22"/>
          <w:szCs w:val="22"/>
        </w:rPr>
      </w:pPr>
      <w:r w:rsidRPr="00520B5C">
        <w:rPr>
          <w:rFonts w:ascii="Arial" w:hAnsi="Arial" w:cs="Arial"/>
          <w:sz w:val="22"/>
          <w:szCs w:val="22"/>
          <w:lang w:val="pt-BR"/>
        </w:rPr>
        <w:t xml:space="preserve">Titular del </w:t>
      </w:r>
      <w:r w:rsidRPr="00520B5C">
        <w:rPr>
          <w:rFonts w:ascii="Arial" w:hAnsi="Arial" w:cs="Arial"/>
          <w:sz w:val="22"/>
          <w:szCs w:val="22"/>
        </w:rPr>
        <w:t>Órgano Interno de Control de la UAEM.</w:t>
      </w:r>
    </w:p>
    <w:p w14:paraId="2F1F3F2A" w14:textId="77777777" w:rsidR="00B04A61" w:rsidRDefault="00B04A61" w:rsidP="00B30CAB">
      <w:pPr>
        <w:spacing w:line="276" w:lineRule="auto"/>
        <w:ind w:right="-1"/>
        <w:rPr>
          <w:rFonts w:ascii="Arial" w:hAnsi="Arial" w:cs="Arial"/>
          <w:sz w:val="20"/>
          <w:szCs w:val="20"/>
        </w:rPr>
      </w:pPr>
    </w:p>
    <w:sectPr w:rsidR="00B04A61" w:rsidSect="006C2CC1">
      <w:headerReference w:type="default" r:id="rId10"/>
      <w:footerReference w:type="default" r:id="rId11"/>
      <w:type w:val="continuous"/>
      <w:pgSz w:w="12240" w:h="15840"/>
      <w:pgMar w:top="1702" w:right="900" w:bottom="1843" w:left="1418" w:header="709" w:footer="9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96B8A" w14:textId="77777777" w:rsidR="00885280" w:rsidRDefault="00885280" w:rsidP="00172FC1">
      <w:r>
        <w:separator/>
      </w:r>
    </w:p>
  </w:endnote>
  <w:endnote w:type="continuationSeparator" w:id="0">
    <w:p w14:paraId="69996925" w14:textId="77777777" w:rsidR="00885280" w:rsidRDefault="00885280" w:rsidP="0017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4001712"/>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1A03AB4B" w14:textId="6CBA9B32" w:rsidR="006C2CC1" w:rsidRPr="006C2CC1" w:rsidRDefault="006C2CC1">
            <w:pPr>
              <w:pStyle w:val="Piedepgina"/>
              <w:jc w:val="center"/>
              <w:rPr>
                <w:rFonts w:ascii="Arial" w:hAnsi="Arial" w:cs="Arial"/>
                <w:sz w:val="18"/>
                <w:szCs w:val="18"/>
              </w:rPr>
            </w:pPr>
            <w:r>
              <w:rPr>
                <w:noProof/>
                <w:lang w:val="es-MX" w:eastAsia="es-MX"/>
              </w:rPr>
              <mc:AlternateContent>
                <mc:Choice Requires="wps">
                  <w:drawing>
                    <wp:anchor distT="0" distB="0" distL="114300" distR="114300" simplePos="0" relativeHeight="251676672" behindDoc="0" locked="0" layoutInCell="1" allowOverlap="1" wp14:anchorId="2C18FF06" wp14:editId="3C90D8AB">
                      <wp:simplePos x="0" y="0"/>
                      <wp:positionH relativeFrom="column">
                        <wp:posOffset>-841908</wp:posOffset>
                      </wp:positionH>
                      <wp:positionV relativeFrom="paragraph">
                        <wp:posOffset>-255092</wp:posOffset>
                      </wp:positionV>
                      <wp:extent cx="3569817" cy="4857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817" cy="485775"/>
                              </a:xfrm>
                              <a:custGeom>
                                <a:avLst/>
                                <a:gdLst>
                                  <a:gd name="connsiteX0" fmla="*/ 0 w 5486400"/>
                                  <a:gd name="connsiteY0" fmla="*/ 0 h 465455"/>
                                  <a:gd name="connsiteX1" fmla="*/ 5486400 w 5486400"/>
                                  <a:gd name="connsiteY1" fmla="*/ 0 h 465455"/>
                                  <a:gd name="connsiteX2" fmla="*/ 5486400 w 5486400"/>
                                  <a:gd name="connsiteY2" fmla="*/ 465455 h 465455"/>
                                  <a:gd name="connsiteX3" fmla="*/ 0 w 5486400"/>
                                  <a:gd name="connsiteY3" fmla="*/ 465455 h 465455"/>
                                  <a:gd name="connsiteX4" fmla="*/ 0 w 5486400"/>
                                  <a:gd name="connsiteY4" fmla="*/ 0 h 465455"/>
                                  <a:gd name="connsiteX0" fmla="*/ 122 w 5486522"/>
                                  <a:gd name="connsiteY0" fmla="*/ 0 h 579570"/>
                                  <a:gd name="connsiteX1" fmla="*/ 5486522 w 5486522"/>
                                  <a:gd name="connsiteY1" fmla="*/ 0 h 579570"/>
                                  <a:gd name="connsiteX2" fmla="*/ 5486522 w 5486522"/>
                                  <a:gd name="connsiteY2" fmla="*/ 465455 h 579570"/>
                                  <a:gd name="connsiteX3" fmla="*/ 122 w 5486522"/>
                                  <a:gd name="connsiteY3" fmla="*/ 465455 h 579570"/>
                                  <a:gd name="connsiteX4" fmla="*/ 122 w 5486522"/>
                                  <a:gd name="connsiteY4" fmla="*/ 571500 h 579570"/>
                                  <a:gd name="connsiteX5" fmla="*/ 122 w 5486522"/>
                                  <a:gd name="connsiteY5" fmla="*/ 0 h 579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86522" h="579570">
                                    <a:moveTo>
                                      <a:pt x="122" y="0"/>
                                    </a:moveTo>
                                    <a:lnTo>
                                      <a:pt x="5486522" y="0"/>
                                    </a:lnTo>
                                    <a:lnTo>
                                      <a:pt x="5486522" y="465455"/>
                                    </a:lnTo>
                                    <a:lnTo>
                                      <a:pt x="122" y="465455"/>
                                    </a:lnTo>
                                    <a:cubicBezTo>
                                      <a:pt x="545" y="414655"/>
                                      <a:pt x="-301" y="622300"/>
                                      <a:pt x="122" y="571500"/>
                                    </a:cubicBezTo>
                                    <a:lnTo>
                                      <a:pt x="122" y="0"/>
                                    </a:lnTo>
                                    <a:close/>
                                  </a:path>
                                </a:pathLst>
                              </a:cu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4F1DCE2" w14:textId="77777777" w:rsidR="006C2CC1" w:rsidRPr="006C2CC1" w:rsidRDefault="006C2CC1" w:rsidP="006C2CC1">
                                  <w:pPr>
                                    <w:rPr>
                                      <w:rFonts w:ascii="Arial" w:hAnsi="Arial" w:cs="Arial"/>
                                      <w:sz w:val="14"/>
                                      <w:szCs w:val="14"/>
                                      <w:lang w:val="es-MX"/>
                                    </w:rPr>
                                  </w:pPr>
                                  <w:r w:rsidRPr="006C2CC1">
                                    <w:rPr>
                                      <w:rFonts w:ascii="Arial" w:hAnsi="Arial" w:cs="Arial"/>
                                      <w:sz w:val="14"/>
                                      <w:szCs w:val="14"/>
                                      <w:lang w:val="es-MX"/>
                                    </w:rPr>
                                    <w:t xml:space="preserve">Av. Universidad 1001 Col. Chamilpa, Cuernavaca Morelos, México, CP. 62209, </w:t>
                                  </w:r>
                                </w:p>
                                <w:p w14:paraId="2DB3BB3F" w14:textId="77777777" w:rsidR="006C2CC1" w:rsidRPr="006C2CC1" w:rsidRDefault="006C2CC1" w:rsidP="006C2CC1">
                                  <w:pPr>
                                    <w:rPr>
                                      <w:rFonts w:ascii="Arial" w:hAnsi="Arial" w:cs="Arial"/>
                                      <w:sz w:val="14"/>
                                      <w:szCs w:val="14"/>
                                      <w:lang w:val="es-MX"/>
                                    </w:rPr>
                                  </w:pPr>
                                  <w:r w:rsidRPr="006C2CC1">
                                    <w:rPr>
                                      <w:rFonts w:ascii="Arial" w:hAnsi="Arial" w:cs="Arial"/>
                                      <w:sz w:val="14"/>
                                      <w:szCs w:val="14"/>
                                      <w:lang w:val="es-MX"/>
                                    </w:rPr>
                                    <w:t>Edificio 40, Adjunto a Torre de Rectoría, Planta Baja, Tel. (777) 329 70 00, Ext. 7064.</w:t>
                                  </w:r>
                                </w:p>
                                <w:p w14:paraId="63231E00" w14:textId="77777777" w:rsidR="006C2CC1" w:rsidRPr="006C2CC1" w:rsidRDefault="006C2CC1" w:rsidP="006C2CC1">
                                  <w:pPr>
                                    <w:rPr>
                                      <w:rFonts w:ascii="Arial" w:hAnsi="Arial" w:cs="Arial"/>
                                      <w:sz w:val="14"/>
                                      <w:szCs w:val="14"/>
                                      <w:lang w:val="es-MX"/>
                                    </w:rPr>
                                  </w:pPr>
                                  <w:r w:rsidRPr="006C2CC1">
                                    <w:rPr>
                                      <w:rFonts w:ascii="Arial" w:hAnsi="Arial" w:cs="Arial"/>
                                      <w:sz w:val="14"/>
                                      <w:szCs w:val="14"/>
                                      <w:lang w:val="es-MX"/>
                                    </w:rPr>
                                    <w:t>Email: organointernodecontrol@uaem.mx</w:t>
                                  </w:r>
                                </w:p>
                                <w:p w14:paraId="5542D617" w14:textId="77777777" w:rsidR="006C2CC1" w:rsidRPr="008C4AC4" w:rsidRDefault="006C2CC1" w:rsidP="006C2CC1">
                                  <w:pPr>
                                    <w:rPr>
                                      <w:rFonts w:ascii="Arial" w:hAnsi="Arial" w:cs="Arial"/>
                                      <w:sz w:val="16"/>
                                      <w:szCs w:val="16"/>
                                      <w:lang w:val="es-MX"/>
                                    </w:rPr>
                                  </w:pPr>
                                </w:p>
                                <w:p w14:paraId="001C265F" w14:textId="77777777" w:rsidR="006C2CC1" w:rsidRPr="00B11686" w:rsidRDefault="006C2CC1" w:rsidP="006C2CC1">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18FF06" id="_x0000_s1027" style="position:absolute;left:0;text-align:left;margin-left:-66.3pt;margin-top:-20.1pt;width:281.1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86522,579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" adj="-11796480,,5400" path="m122,l5486522,r,465455l122,465455v423,-50800,-423,156845,,106045l122,xe" filled="f" stroked="f">
                      <v:stroke joinstyle="miter"/>
                      <v:formulas/>
                      <v:path arrowok="t" o:connecttype="custom" o:connectlocs="79,0;3569817,0;3569817,390128;79,390128;79,479011;79,0" o:connectangles="0,0,0,0,0,0" textboxrect="0,0,5486522,579570"/>
                      <v:textbox>
                        <w:txbxContent>
                          <w:p w14:paraId="64F1DCE2" w14:textId="77777777" w:rsidR="006C2CC1" w:rsidRPr="006C2CC1" w:rsidRDefault="006C2CC1" w:rsidP="006C2CC1">
                            <w:pPr>
                              <w:rPr>
                                <w:rFonts w:ascii="Arial" w:hAnsi="Arial" w:cs="Arial"/>
                                <w:sz w:val="14"/>
                                <w:szCs w:val="14"/>
                                <w:lang w:val="es-MX"/>
                              </w:rPr>
                            </w:pPr>
                            <w:r w:rsidRPr="006C2CC1">
                              <w:rPr>
                                <w:rFonts w:ascii="Arial" w:hAnsi="Arial" w:cs="Arial"/>
                                <w:sz w:val="14"/>
                                <w:szCs w:val="14"/>
                                <w:lang w:val="es-MX"/>
                              </w:rPr>
                              <w:t xml:space="preserve">Av. Universidad 1001 Col. Chamilpa, Cuernavaca Morelos, México, CP. 62209, </w:t>
                            </w:r>
                          </w:p>
                          <w:p w14:paraId="2DB3BB3F" w14:textId="77777777" w:rsidR="006C2CC1" w:rsidRPr="006C2CC1" w:rsidRDefault="006C2CC1" w:rsidP="006C2CC1">
                            <w:pPr>
                              <w:rPr>
                                <w:rFonts w:ascii="Arial" w:hAnsi="Arial" w:cs="Arial"/>
                                <w:sz w:val="14"/>
                                <w:szCs w:val="14"/>
                                <w:lang w:val="es-MX"/>
                              </w:rPr>
                            </w:pPr>
                            <w:r w:rsidRPr="006C2CC1">
                              <w:rPr>
                                <w:rFonts w:ascii="Arial" w:hAnsi="Arial" w:cs="Arial"/>
                                <w:sz w:val="14"/>
                                <w:szCs w:val="14"/>
                                <w:lang w:val="es-MX"/>
                              </w:rPr>
                              <w:t>Edificio 40, Adjunto a Torre de Rectoría, Planta Baja, Tel. (777) 329 70 00, Ext. 7064.</w:t>
                            </w:r>
                          </w:p>
                          <w:p w14:paraId="63231E00" w14:textId="77777777" w:rsidR="006C2CC1" w:rsidRPr="006C2CC1" w:rsidRDefault="006C2CC1" w:rsidP="006C2CC1">
                            <w:pPr>
                              <w:rPr>
                                <w:rFonts w:ascii="Arial" w:hAnsi="Arial" w:cs="Arial"/>
                                <w:sz w:val="14"/>
                                <w:szCs w:val="14"/>
                                <w:lang w:val="es-MX"/>
                              </w:rPr>
                            </w:pPr>
                            <w:r w:rsidRPr="006C2CC1">
                              <w:rPr>
                                <w:rFonts w:ascii="Arial" w:hAnsi="Arial" w:cs="Arial"/>
                                <w:sz w:val="14"/>
                                <w:szCs w:val="14"/>
                                <w:lang w:val="es-MX"/>
                              </w:rPr>
                              <w:t>Email: organointernodecontrol@uaem.mx</w:t>
                            </w:r>
                          </w:p>
                          <w:p w14:paraId="5542D617" w14:textId="77777777" w:rsidR="006C2CC1" w:rsidRPr="008C4AC4" w:rsidRDefault="006C2CC1" w:rsidP="006C2CC1">
                            <w:pPr>
                              <w:rPr>
                                <w:rFonts w:ascii="Arial" w:hAnsi="Arial" w:cs="Arial"/>
                                <w:sz w:val="16"/>
                                <w:szCs w:val="16"/>
                                <w:lang w:val="es-MX"/>
                              </w:rPr>
                            </w:pPr>
                          </w:p>
                          <w:p w14:paraId="001C265F" w14:textId="77777777" w:rsidR="006C2CC1" w:rsidRPr="00B11686" w:rsidRDefault="006C2CC1" w:rsidP="006C2CC1">
                            <w:pPr>
                              <w:rPr>
                                <w:rFonts w:ascii="Arial" w:hAnsi="Arial" w:cs="Arial"/>
                                <w:bCs/>
                                <w:sz w:val="18"/>
                                <w:szCs w:val="18"/>
                              </w:rPr>
                            </w:pPr>
                          </w:p>
                        </w:txbxContent>
                      </v:textbox>
                    </v:shape>
                  </w:pict>
                </mc:Fallback>
              </mc:AlternateContent>
            </w:r>
            <w:r w:rsidRPr="006C2CC1">
              <w:rPr>
                <w:rFonts w:ascii="Arial" w:hAnsi="Arial" w:cs="Arial"/>
                <w:sz w:val="18"/>
                <w:szCs w:val="18"/>
                <w:lang w:val="es-ES"/>
              </w:rPr>
              <w:t xml:space="preserve">Página </w:t>
            </w:r>
            <w:r w:rsidRPr="006C2CC1">
              <w:rPr>
                <w:rFonts w:ascii="Arial" w:hAnsi="Arial" w:cs="Arial"/>
                <w:b/>
                <w:bCs/>
                <w:sz w:val="18"/>
                <w:szCs w:val="18"/>
              </w:rPr>
              <w:fldChar w:fldCharType="begin"/>
            </w:r>
            <w:r w:rsidRPr="006C2CC1">
              <w:rPr>
                <w:rFonts w:ascii="Arial" w:hAnsi="Arial" w:cs="Arial"/>
                <w:b/>
                <w:bCs/>
                <w:sz w:val="18"/>
                <w:szCs w:val="18"/>
              </w:rPr>
              <w:instrText>PAGE</w:instrText>
            </w:r>
            <w:r w:rsidRPr="006C2CC1">
              <w:rPr>
                <w:rFonts w:ascii="Arial" w:hAnsi="Arial" w:cs="Arial"/>
                <w:b/>
                <w:bCs/>
                <w:sz w:val="18"/>
                <w:szCs w:val="18"/>
              </w:rPr>
              <w:fldChar w:fldCharType="separate"/>
            </w:r>
            <w:r w:rsidR="00C21B5E">
              <w:rPr>
                <w:rFonts w:ascii="Arial" w:hAnsi="Arial" w:cs="Arial"/>
                <w:b/>
                <w:bCs/>
                <w:noProof/>
                <w:sz w:val="18"/>
                <w:szCs w:val="18"/>
              </w:rPr>
              <w:t>2</w:t>
            </w:r>
            <w:r w:rsidRPr="006C2CC1">
              <w:rPr>
                <w:rFonts w:ascii="Arial" w:hAnsi="Arial" w:cs="Arial"/>
                <w:b/>
                <w:bCs/>
                <w:sz w:val="18"/>
                <w:szCs w:val="18"/>
              </w:rPr>
              <w:fldChar w:fldCharType="end"/>
            </w:r>
            <w:r w:rsidRPr="006C2CC1">
              <w:rPr>
                <w:rFonts w:ascii="Arial" w:hAnsi="Arial" w:cs="Arial"/>
                <w:sz w:val="18"/>
                <w:szCs w:val="18"/>
                <w:lang w:val="es-ES"/>
              </w:rPr>
              <w:t xml:space="preserve"> de </w:t>
            </w:r>
            <w:r w:rsidRPr="006C2CC1">
              <w:rPr>
                <w:rFonts w:ascii="Arial" w:hAnsi="Arial" w:cs="Arial"/>
                <w:b/>
                <w:bCs/>
                <w:sz w:val="18"/>
                <w:szCs w:val="18"/>
              </w:rPr>
              <w:fldChar w:fldCharType="begin"/>
            </w:r>
            <w:r w:rsidRPr="006C2CC1">
              <w:rPr>
                <w:rFonts w:ascii="Arial" w:hAnsi="Arial" w:cs="Arial"/>
                <w:b/>
                <w:bCs/>
                <w:sz w:val="18"/>
                <w:szCs w:val="18"/>
              </w:rPr>
              <w:instrText>NUMPAGES</w:instrText>
            </w:r>
            <w:r w:rsidRPr="006C2CC1">
              <w:rPr>
                <w:rFonts w:ascii="Arial" w:hAnsi="Arial" w:cs="Arial"/>
                <w:b/>
                <w:bCs/>
                <w:sz w:val="18"/>
                <w:szCs w:val="18"/>
              </w:rPr>
              <w:fldChar w:fldCharType="separate"/>
            </w:r>
            <w:r w:rsidR="00C21B5E">
              <w:rPr>
                <w:rFonts w:ascii="Arial" w:hAnsi="Arial" w:cs="Arial"/>
                <w:b/>
                <w:bCs/>
                <w:noProof/>
                <w:sz w:val="18"/>
                <w:szCs w:val="18"/>
              </w:rPr>
              <w:t>2</w:t>
            </w:r>
            <w:r w:rsidRPr="006C2CC1">
              <w:rPr>
                <w:rFonts w:ascii="Arial" w:hAnsi="Arial" w:cs="Arial"/>
                <w:b/>
                <w:bCs/>
                <w:sz w:val="18"/>
                <w:szCs w:val="18"/>
              </w:rPr>
              <w:fldChar w:fldCharType="end"/>
            </w:r>
          </w:p>
        </w:sdtContent>
      </w:sdt>
    </w:sdtContent>
  </w:sdt>
  <w:p w14:paraId="39C34FB2" w14:textId="25466E56" w:rsidR="00A072F3" w:rsidRDefault="00A072F3" w:rsidP="00A160B9">
    <w:pPr>
      <w:pStyle w:val="Piedepgina"/>
      <w:tabs>
        <w:tab w:val="clear" w:pos="4252"/>
        <w:tab w:val="clear" w:pos="8504"/>
        <w:tab w:val="right" w:pos="949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8988D" w14:textId="77777777" w:rsidR="00885280" w:rsidRDefault="00885280" w:rsidP="00172FC1">
      <w:r>
        <w:separator/>
      </w:r>
    </w:p>
  </w:footnote>
  <w:footnote w:type="continuationSeparator" w:id="0">
    <w:p w14:paraId="3DFC73E1" w14:textId="77777777" w:rsidR="00885280" w:rsidRDefault="00885280" w:rsidP="00172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881CD" w14:textId="5C02A681" w:rsidR="00A072F3" w:rsidRDefault="006C2CC1" w:rsidP="00CE6F3A">
    <w:pPr>
      <w:pStyle w:val="Encabezado"/>
      <w:tabs>
        <w:tab w:val="left" w:pos="1413"/>
        <w:tab w:val="left" w:pos="5115"/>
      </w:tabs>
    </w:pPr>
    <w:r>
      <w:rPr>
        <w:noProof/>
        <w:lang w:val="es-MX" w:eastAsia="es-MX"/>
      </w:rPr>
      <w:t xml:space="preserve"> </w:t>
    </w:r>
    <w:r w:rsidR="00E86BF5">
      <w:rPr>
        <w:noProof/>
        <w:lang w:val="es-MX" w:eastAsia="es-MX"/>
      </w:rPr>
      <mc:AlternateContent>
        <mc:Choice Requires="wps">
          <w:drawing>
            <wp:anchor distT="0" distB="0" distL="114300" distR="114300" simplePos="0" relativeHeight="251667967" behindDoc="0" locked="0" layoutInCell="1" allowOverlap="1" wp14:anchorId="36E6F07A" wp14:editId="38A21656">
              <wp:simplePos x="0" y="0"/>
              <wp:positionH relativeFrom="column">
                <wp:posOffset>1191895</wp:posOffset>
              </wp:positionH>
              <wp:positionV relativeFrom="paragraph">
                <wp:posOffset>-126365</wp:posOffset>
              </wp:positionV>
              <wp:extent cx="5143500" cy="304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0480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28B522C" w14:textId="11DC639E" w:rsidR="00A072F3" w:rsidRDefault="00871039" w:rsidP="00D7203E">
                          <w:pPr>
                            <w:jc w:val="right"/>
                            <w:rPr>
                              <w:rFonts w:ascii="Open Sans" w:hAnsi="Open Sans" w:cs="Arial"/>
                              <w:b/>
                              <w:bCs/>
                              <w:color w:val="004B70"/>
                              <w:sz w:val="20"/>
                              <w:szCs w:val="20"/>
                            </w:rPr>
                          </w:pPr>
                          <w:r>
                            <w:rPr>
                              <w:rFonts w:ascii="Open Sans" w:hAnsi="Open Sans" w:cs="Arial"/>
                              <w:b/>
                              <w:bCs/>
                              <w:color w:val="004B70"/>
                              <w:sz w:val="20"/>
                              <w:szCs w:val="20"/>
                            </w:rPr>
                            <w:t>ÓRGANO INTERNO DE CONTROL</w:t>
                          </w:r>
                        </w:p>
                        <w:p w14:paraId="45843F46" w14:textId="77777777" w:rsidR="00776104" w:rsidRDefault="00776104" w:rsidP="00D7203E">
                          <w:pPr>
                            <w:jc w:val="right"/>
                            <w:rPr>
                              <w:rFonts w:ascii="Open Sans" w:hAnsi="Open Sans" w:cs="Arial"/>
                              <w:b/>
                              <w:bCs/>
                              <w:color w:val="004B70"/>
                              <w:sz w:val="20"/>
                              <w:szCs w:val="20"/>
                            </w:rPr>
                          </w:pPr>
                        </w:p>
                        <w:p w14:paraId="3C952565" w14:textId="2A1612AE" w:rsidR="00A072F3" w:rsidRPr="00D7203E" w:rsidRDefault="00A072F3" w:rsidP="00D7203E">
                          <w:pPr>
                            <w:jc w:val="right"/>
                            <w:rPr>
                              <w:rFonts w:ascii="Open Sans" w:hAnsi="Open Sans" w:cs="Arial"/>
                              <w:b/>
                              <w:bCs/>
                              <w:color w:val="004B7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E6F07A" id="_x0000_t202" coordsize="21600,21600" o:spt="202" path="m,l,21600r21600,l21600,xe">
              <v:stroke joinstyle="miter"/>
              <v:path gradientshapeok="t" o:connecttype="rect"/>
            </v:shapetype>
            <v:shape id="Text Box 5" o:spid="_x0000_s1026" type="#_x0000_t202" style="position:absolute;margin-left:93.85pt;margin-top:-9.95pt;width:405pt;height:24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" filled="f" stroked="f">
              <v:textbox>
                <w:txbxContent>
                  <w:p w14:paraId="428B522C" w14:textId="11DC639E" w:rsidR="00A072F3" w:rsidRDefault="00871039" w:rsidP="00D7203E">
                    <w:pPr>
                      <w:jc w:val="right"/>
                      <w:rPr>
                        <w:rFonts w:ascii="Open Sans" w:hAnsi="Open Sans" w:cs="Arial"/>
                        <w:b/>
                        <w:bCs/>
                        <w:color w:val="004B70"/>
                        <w:sz w:val="20"/>
                        <w:szCs w:val="20"/>
                      </w:rPr>
                    </w:pPr>
                    <w:r>
                      <w:rPr>
                        <w:rFonts w:ascii="Open Sans" w:hAnsi="Open Sans" w:cs="Arial"/>
                        <w:b/>
                        <w:bCs/>
                        <w:color w:val="004B70"/>
                        <w:sz w:val="20"/>
                        <w:szCs w:val="20"/>
                      </w:rPr>
                      <w:t>ÓRGANO INTERNO DE CONTROL</w:t>
                    </w:r>
                  </w:p>
                  <w:p w14:paraId="45843F46" w14:textId="77777777" w:rsidR="00776104" w:rsidRDefault="00776104" w:rsidP="00D7203E">
                    <w:pPr>
                      <w:jc w:val="right"/>
                      <w:rPr>
                        <w:rFonts w:ascii="Open Sans" w:hAnsi="Open Sans" w:cs="Arial"/>
                        <w:b/>
                        <w:bCs/>
                        <w:color w:val="004B70"/>
                        <w:sz w:val="20"/>
                        <w:szCs w:val="20"/>
                      </w:rPr>
                    </w:pPr>
                  </w:p>
                  <w:p w14:paraId="3C952565" w14:textId="2A1612AE" w:rsidR="00A072F3" w:rsidRPr="00D7203E" w:rsidRDefault="00A072F3" w:rsidP="00D7203E">
                    <w:pPr>
                      <w:jc w:val="right"/>
                      <w:rPr>
                        <w:rFonts w:ascii="Open Sans" w:hAnsi="Open Sans" w:cs="Arial"/>
                        <w:b/>
                        <w:bCs/>
                        <w:color w:val="004B70"/>
                        <w:sz w:val="20"/>
                        <w:szCs w:val="20"/>
                      </w:rPr>
                    </w:pPr>
                  </w:p>
                </w:txbxContent>
              </v:textbox>
            </v:shape>
          </w:pict>
        </mc:Fallback>
      </mc:AlternateContent>
    </w:r>
    <w:r w:rsidR="003F7369">
      <w:rPr>
        <w:noProof/>
        <w:lang w:val="es-MX" w:eastAsia="es-MX"/>
      </w:rPr>
      <w:drawing>
        <wp:anchor distT="0" distB="0" distL="114300" distR="114300" simplePos="0" relativeHeight="251674624" behindDoc="1" locked="0" layoutInCell="1" allowOverlap="1" wp14:anchorId="30F3A872" wp14:editId="48E76C75">
          <wp:simplePos x="0" y="0"/>
          <wp:positionH relativeFrom="page">
            <wp:align>center</wp:align>
          </wp:positionH>
          <wp:positionV relativeFrom="paragraph">
            <wp:posOffset>-615679</wp:posOffset>
          </wp:positionV>
          <wp:extent cx="7886700" cy="10206355"/>
          <wp:effectExtent l="0" t="0" r="0" b="444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_M_EDITABLE_II_01182018.png"/>
                  <pic:cNvPicPr/>
                </pic:nvPicPr>
                <pic:blipFill>
                  <a:blip r:embed="rId1">
                    <a:extLst>
                      <a:ext uri="{28A0092B-C50C-407E-A947-70E740481C1C}">
                        <a14:useLocalDpi xmlns:a14="http://schemas.microsoft.com/office/drawing/2010/main" val="0"/>
                      </a:ext>
                    </a:extLst>
                  </a:blip>
                  <a:stretch>
                    <a:fillRect/>
                  </a:stretch>
                </pic:blipFill>
                <pic:spPr>
                  <a:xfrm>
                    <a:off x="0" y="0"/>
                    <a:ext cx="7886700" cy="10206355"/>
                  </a:xfrm>
                  <a:prstGeom prst="rect">
                    <a:avLst/>
                  </a:prstGeom>
                </pic:spPr>
              </pic:pic>
            </a:graphicData>
          </a:graphic>
          <wp14:sizeRelH relativeFrom="page">
            <wp14:pctWidth>0</wp14:pctWidth>
          </wp14:sizeRelH>
          <wp14:sizeRelV relativeFrom="page">
            <wp14:pctHeight>0</wp14:pctHeight>
          </wp14:sizeRelV>
        </wp:anchor>
      </w:drawing>
    </w:r>
  </w:p>
  <w:p w14:paraId="2D80C23D" w14:textId="3B98FDAE" w:rsidR="00A072F3" w:rsidRDefault="00A072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550E6"/>
    <w:multiLevelType w:val="hybridMultilevel"/>
    <w:tmpl w:val="9A9001B6"/>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
    <w:nsid w:val="0B974D41"/>
    <w:multiLevelType w:val="hybridMultilevel"/>
    <w:tmpl w:val="55AE4742"/>
    <w:lvl w:ilvl="0" w:tplc="68D67552">
      <w:numFmt w:val="bullet"/>
      <w:lvlText w:val="-"/>
      <w:lvlJc w:val="left"/>
      <w:pPr>
        <w:ind w:left="720" w:hanging="360"/>
      </w:pPr>
      <w:rPr>
        <w:rFonts w:ascii="Century Gothic" w:eastAsiaTheme="minorHAnsi"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99B7BF3"/>
    <w:multiLevelType w:val="hybridMultilevel"/>
    <w:tmpl w:val="F990D4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F24AB6"/>
    <w:multiLevelType w:val="hybridMultilevel"/>
    <w:tmpl w:val="CF600E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B3695D"/>
    <w:multiLevelType w:val="hybridMultilevel"/>
    <w:tmpl w:val="D402E9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9A0240"/>
    <w:multiLevelType w:val="hybridMultilevel"/>
    <w:tmpl w:val="0D4ED2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C12701"/>
    <w:multiLevelType w:val="hybridMultilevel"/>
    <w:tmpl w:val="2C122492"/>
    <w:lvl w:ilvl="0" w:tplc="080A0013">
      <w:start w:val="1"/>
      <w:numFmt w:val="upp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nsid w:val="3C16585E"/>
    <w:multiLevelType w:val="hybridMultilevel"/>
    <w:tmpl w:val="B422EE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AF79FB"/>
    <w:multiLevelType w:val="hybridMultilevel"/>
    <w:tmpl w:val="DB84D2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5DE63C3"/>
    <w:multiLevelType w:val="hybridMultilevel"/>
    <w:tmpl w:val="F3360F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61D5F63"/>
    <w:multiLevelType w:val="hybridMultilevel"/>
    <w:tmpl w:val="636A69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90552F4"/>
    <w:multiLevelType w:val="hybridMultilevel"/>
    <w:tmpl w:val="3454CA14"/>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2">
    <w:nsid w:val="71842865"/>
    <w:multiLevelType w:val="hybridMultilevel"/>
    <w:tmpl w:val="EA10124E"/>
    <w:lvl w:ilvl="0" w:tplc="080A000F">
      <w:start w:val="1"/>
      <w:numFmt w:val="decimal"/>
      <w:lvlText w:val="%1."/>
      <w:lvlJc w:val="left"/>
      <w:pPr>
        <w:ind w:left="787" w:hanging="360"/>
      </w:pPr>
    </w:lvl>
    <w:lvl w:ilvl="1" w:tplc="080A0019" w:tentative="1">
      <w:start w:val="1"/>
      <w:numFmt w:val="lowerLetter"/>
      <w:lvlText w:val="%2."/>
      <w:lvlJc w:val="left"/>
      <w:pPr>
        <w:ind w:left="1507" w:hanging="360"/>
      </w:pPr>
    </w:lvl>
    <w:lvl w:ilvl="2" w:tplc="080A001B" w:tentative="1">
      <w:start w:val="1"/>
      <w:numFmt w:val="lowerRoman"/>
      <w:lvlText w:val="%3."/>
      <w:lvlJc w:val="right"/>
      <w:pPr>
        <w:ind w:left="2227" w:hanging="180"/>
      </w:pPr>
    </w:lvl>
    <w:lvl w:ilvl="3" w:tplc="080A000F" w:tentative="1">
      <w:start w:val="1"/>
      <w:numFmt w:val="decimal"/>
      <w:lvlText w:val="%4."/>
      <w:lvlJc w:val="left"/>
      <w:pPr>
        <w:ind w:left="2947" w:hanging="360"/>
      </w:pPr>
    </w:lvl>
    <w:lvl w:ilvl="4" w:tplc="080A0019" w:tentative="1">
      <w:start w:val="1"/>
      <w:numFmt w:val="lowerLetter"/>
      <w:lvlText w:val="%5."/>
      <w:lvlJc w:val="left"/>
      <w:pPr>
        <w:ind w:left="3667" w:hanging="360"/>
      </w:pPr>
    </w:lvl>
    <w:lvl w:ilvl="5" w:tplc="080A001B" w:tentative="1">
      <w:start w:val="1"/>
      <w:numFmt w:val="lowerRoman"/>
      <w:lvlText w:val="%6."/>
      <w:lvlJc w:val="right"/>
      <w:pPr>
        <w:ind w:left="4387" w:hanging="180"/>
      </w:pPr>
    </w:lvl>
    <w:lvl w:ilvl="6" w:tplc="080A000F" w:tentative="1">
      <w:start w:val="1"/>
      <w:numFmt w:val="decimal"/>
      <w:lvlText w:val="%7."/>
      <w:lvlJc w:val="left"/>
      <w:pPr>
        <w:ind w:left="5107" w:hanging="360"/>
      </w:pPr>
    </w:lvl>
    <w:lvl w:ilvl="7" w:tplc="080A0019" w:tentative="1">
      <w:start w:val="1"/>
      <w:numFmt w:val="lowerLetter"/>
      <w:lvlText w:val="%8."/>
      <w:lvlJc w:val="left"/>
      <w:pPr>
        <w:ind w:left="5827" w:hanging="360"/>
      </w:pPr>
    </w:lvl>
    <w:lvl w:ilvl="8" w:tplc="080A001B" w:tentative="1">
      <w:start w:val="1"/>
      <w:numFmt w:val="lowerRoman"/>
      <w:lvlText w:val="%9."/>
      <w:lvlJc w:val="right"/>
      <w:pPr>
        <w:ind w:left="6547" w:hanging="180"/>
      </w:pPr>
    </w:lvl>
  </w:abstractNum>
  <w:abstractNum w:abstractNumId="13">
    <w:nsid w:val="772475F7"/>
    <w:multiLevelType w:val="hybridMultilevel"/>
    <w:tmpl w:val="421EF5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8907739"/>
    <w:multiLevelType w:val="hybridMultilevel"/>
    <w:tmpl w:val="372ACE9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7D213579"/>
    <w:multiLevelType w:val="hybridMultilevel"/>
    <w:tmpl w:val="5CDCC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12"/>
  </w:num>
  <w:num w:numId="5">
    <w:abstractNumId w:val="5"/>
  </w:num>
  <w:num w:numId="6">
    <w:abstractNumId w:val="8"/>
  </w:num>
  <w:num w:numId="7">
    <w:abstractNumId w:val="10"/>
  </w:num>
  <w:num w:numId="8">
    <w:abstractNumId w:val="13"/>
  </w:num>
  <w:num w:numId="9">
    <w:abstractNumId w:val="0"/>
  </w:num>
  <w:num w:numId="10">
    <w:abstractNumId w:val="2"/>
  </w:num>
  <w:num w:numId="11">
    <w:abstractNumId w:val="15"/>
  </w:num>
  <w:num w:numId="12">
    <w:abstractNumId w:val="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C1"/>
    <w:rsid w:val="0000478B"/>
    <w:rsid w:val="00004830"/>
    <w:rsid w:val="000068ED"/>
    <w:rsid w:val="00015742"/>
    <w:rsid w:val="000205CA"/>
    <w:rsid w:val="000223F2"/>
    <w:rsid w:val="00022A95"/>
    <w:rsid w:val="00044143"/>
    <w:rsid w:val="000562D1"/>
    <w:rsid w:val="0006573D"/>
    <w:rsid w:val="0007134A"/>
    <w:rsid w:val="000717CF"/>
    <w:rsid w:val="0007286A"/>
    <w:rsid w:val="00074E75"/>
    <w:rsid w:val="00077194"/>
    <w:rsid w:val="00085121"/>
    <w:rsid w:val="0009168C"/>
    <w:rsid w:val="00095B67"/>
    <w:rsid w:val="000A4EF6"/>
    <w:rsid w:val="000B6383"/>
    <w:rsid w:val="000C6D81"/>
    <w:rsid w:val="000D5801"/>
    <w:rsid w:val="000D5B2F"/>
    <w:rsid w:val="000F3C33"/>
    <w:rsid w:val="000F79C2"/>
    <w:rsid w:val="001027A3"/>
    <w:rsid w:val="00105CCE"/>
    <w:rsid w:val="00110719"/>
    <w:rsid w:val="00116AE4"/>
    <w:rsid w:val="00116C93"/>
    <w:rsid w:val="00117FA1"/>
    <w:rsid w:val="00122EBA"/>
    <w:rsid w:val="0012559F"/>
    <w:rsid w:val="00132FDA"/>
    <w:rsid w:val="00133C09"/>
    <w:rsid w:val="00140DB8"/>
    <w:rsid w:val="001447D7"/>
    <w:rsid w:val="00153020"/>
    <w:rsid w:val="00154FBC"/>
    <w:rsid w:val="001553AF"/>
    <w:rsid w:val="00164047"/>
    <w:rsid w:val="0016433D"/>
    <w:rsid w:val="00172FC1"/>
    <w:rsid w:val="00176184"/>
    <w:rsid w:val="0018008C"/>
    <w:rsid w:val="001832A4"/>
    <w:rsid w:val="001908CA"/>
    <w:rsid w:val="001A2ADB"/>
    <w:rsid w:val="001A64D3"/>
    <w:rsid w:val="001B43A7"/>
    <w:rsid w:val="001C7494"/>
    <w:rsid w:val="001D500E"/>
    <w:rsid w:val="001E33E1"/>
    <w:rsid w:val="001F0687"/>
    <w:rsid w:val="001F083A"/>
    <w:rsid w:val="001F29B1"/>
    <w:rsid w:val="001F522A"/>
    <w:rsid w:val="00207508"/>
    <w:rsid w:val="00211331"/>
    <w:rsid w:val="00220031"/>
    <w:rsid w:val="0024447D"/>
    <w:rsid w:val="002603A3"/>
    <w:rsid w:val="00266C14"/>
    <w:rsid w:val="002710F5"/>
    <w:rsid w:val="0027717D"/>
    <w:rsid w:val="002856B5"/>
    <w:rsid w:val="002A4157"/>
    <w:rsid w:val="002B1018"/>
    <w:rsid w:val="002B1A34"/>
    <w:rsid w:val="002B396E"/>
    <w:rsid w:val="002B48D6"/>
    <w:rsid w:val="002B6A9A"/>
    <w:rsid w:val="002C5CE9"/>
    <w:rsid w:val="002C6751"/>
    <w:rsid w:val="002C74B8"/>
    <w:rsid w:val="002D2399"/>
    <w:rsid w:val="002D444E"/>
    <w:rsid w:val="002E177E"/>
    <w:rsid w:val="002E4FCC"/>
    <w:rsid w:val="002F6C6B"/>
    <w:rsid w:val="002F7024"/>
    <w:rsid w:val="00300867"/>
    <w:rsid w:val="00312183"/>
    <w:rsid w:val="00313510"/>
    <w:rsid w:val="00313A16"/>
    <w:rsid w:val="003179C6"/>
    <w:rsid w:val="00324CF9"/>
    <w:rsid w:val="0032792E"/>
    <w:rsid w:val="00334114"/>
    <w:rsid w:val="00343C65"/>
    <w:rsid w:val="0034556F"/>
    <w:rsid w:val="00347F90"/>
    <w:rsid w:val="003525BD"/>
    <w:rsid w:val="00354788"/>
    <w:rsid w:val="0035638B"/>
    <w:rsid w:val="00357BC7"/>
    <w:rsid w:val="00361756"/>
    <w:rsid w:val="00364294"/>
    <w:rsid w:val="00394464"/>
    <w:rsid w:val="00397899"/>
    <w:rsid w:val="003A198B"/>
    <w:rsid w:val="003A2B44"/>
    <w:rsid w:val="003A55E5"/>
    <w:rsid w:val="003D164A"/>
    <w:rsid w:val="003D33CD"/>
    <w:rsid w:val="003D7878"/>
    <w:rsid w:val="003F37AE"/>
    <w:rsid w:val="003F7237"/>
    <w:rsid w:val="003F7369"/>
    <w:rsid w:val="004005CE"/>
    <w:rsid w:val="0040393B"/>
    <w:rsid w:val="0041026F"/>
    <w:rsid w:val="00410604"/>
    <w:rsid w:val="004107D3"/>
    <w:rsid w:val="00413FF4"/>
    <w:rsid w:val="00414F28"/>
    <w:rsid w:val="00416FA0"/>
    <w:rsid w:val="00423F09"/>
    <w:rsid w:val="004437D4"/>
    <w:rsid w:val="004451B5"/>
    <w:rsid w:val="0045268E"/>
    <w:rsid w:val="00452696"/>
    <w:rsid w:val="00460D93"/>
    <w:rsid w:val="00461505"/>
    <w:rsid w:val="00476097"/>
    <w:rsid w:val="0047623E"/>
    <w:rsid w:val="004811E2"/>
    <w:rsid w:val="00482151"/>
    <w:rsid w:val="004836C2"/>
    <w:rsid w:val="00485F14"/>
    <w:rsid w:val="00487175"/>
    <w:rsid w:val="00491A1A"/>
    <w:rsid w:val="004A2804"/>
    <w:rsid w:val="004A354A"/>
    <w:rsid w:val="004B1D39"/>
    <w:rsid w:val="004C5EEC"/>
    <w:rsid w:val="00501CE6"/>
    <w:rsid w:val="005132B8"/>
    <w:rsid w:val="005150AC"/>
    <w:rsid w:val="00520B5C"/>
    <w:rsid w:val="0052151D"/>
    <w:rsid w:val="00525940"/>
    <w:rsid w:val="00526CE0"/>
    <w:rsid w:val="00527D8E"/>
    <w:rsid w:val="00536A4C"/>
    <w:rsid w:val="005450DC"/>
    <w:rsid w:val="00545122"/>
    <w:rsid w:val="00546BD3"/>
    <w:rsid w:val="00547692"/>
    <w:rsid w:val="00550391"/>
    <w:rsid w:val="0055466C"/>
    <w:rsid w:val="00556B00"/>
    <w:rsid w:val="00560D9F"/>
    <w:rsid w:val="00565FAF"/>
    <w:rsid w:val="005748C5"/>
    <w:rsid w:val="00582206"/>
    <w:rsid w:val="005828ED"/>
    <w:rsid w:val="00587D98"/>
    <w:rsid w:val="00593602"/>
    <w:rsid w:val="005A203B"/>
    <w:rsid w:val="005A3678"/>
    <w:rsid w:val="005A3B6D"/>
    <w:rsid w:val="005A53AE"/>
    <w:rsid w:val="005B00D0"/>
    <w:rsid w:val="005B3C16"/>
    <w:rsid w:val="005B68A4"/>
    <w:rsid w:val="005D70EE"/>
    <w:rsid w:val="005E5215"/>
    <w:rsid w:val="00605816"/>
    <w:rsid w:val="006176F0"/>
    <w:rsid w:val="006451AD"/>
    <w:rsid w:val="00650299"/>
    <w:rsid w:val="0065171F"/>
    <w:rsid w:val="00656AEA"/>
    <w:rsid w:val="0066039E"/>
    <w:rsid w:val="00671AF1"/>
    <w:rsid w:val="006806CB"/>
    <w:rsid w:val="00693D31"/>
    <w:rsid w:val="006B0E0A"/>
    <w:rsid w:val="006B4873"/>
    <w:rsid w:val="006B5330"/>
    <w:rsid w:val="006C2CC1"/>
    <w:rsid w:val="006C51D9"/>
    <w:rsid w:val="006C7584"/>
    <w:rsid w:val="006D2142"/>
    <w:rsid w:val="006E3D1B"/>
    <w:rsid w:val="006E3E45"/>
    <w:rsid w:val="006E641C"/>
    <w:rsid w:val="006E7B33"/>
    <w:rsid w:val="006E7C97"/>
    <w:rsid w:val="006F047B"/>
    <w:rsid w:val="00702EF0"/>
    <w:rsid w:val="00715C13"/>
    <w:rsid w:val="0072362F"/>
    <w:rsid w:val="00723C06"/>
    <w:rsid w:val="007254D1"/>
    <w:rsid w:val="0074166D"/>
    <w:rsid w:val="00745C2D"/>
    <w:rsid w:val="00751371"/>
    <w:rsid w:val="007563AE"/>
    <w:rsid w:val="007604A7"/>
    <w:rsid w:val="00762352"/>
    <w:rsid w:val="00766F8A"/>
    <w:rsid w:val="00771EC5"/>
    <w:rsid w:val="00776104"/>
    <w:rsid w:val="007776D6"/>
    <w:rsid w:val="00777885"/>
    <w:rsid w:val="007857E3"/>
    <w:rsid w:val="007961F1"/>
    <w:rsid w:val="007B0789"/>
    <w:rsid w:val="007C704E"/>
    <w:rsid w:val="007D2085"/>
    <w:rsid w:val="007F01D9"/>
    <w:rsid w:val="007F1680"/>
    <w:rsid w:val="007F5BCE"/>
    <w:rsid w:val="00806CCC"/>
    <w:rsid w:val="008258D8"/>
    <w:rsid w:val="00834E48"/>
    <w:rsid w:val="00841A18"/>
    <w:rsid w:val="00854AC2"/>
    <w:rsid w:val="008668F1"/>
    <w:rsid w:val="00871039"/>
    <w:rsid w:val="00872779"/>
    <w:rsid w:val="00874687"/>
    <w:rsid w:val="00875B58"/>
    <w:rsid w:val="008775F1"/>
    <w:rsid w:val="0087769B"/>
    <w:rsid w:val="00882391"/>
    <w:rsid w:val="00885280"/>
    <w:rsid w:val="008854C2"/>
    <w:rsid w:val="0089228D"/>
    <w:rsid w:val="00894C90"/>
    <w:rsid w:val="00894D03"/>
    <w:rsid w:val="008974B5"/>
    <w:rsid w:val="00897F0D"/>
    <w:rsid w:val="008A0E1E"/>
    <w:rsid w:val="008B17F5"/>
    <w:rsid w:val="008B53EC"/>
    <w:rsid w:val="008B5E34"/>
    <w:rsid w:val="008C054C"/>
    <w:rsid w:val="008C1755"/>
    <w:rsid w:val="008C4AC4"/>
    <w:rsid w:val="008D6327"/>
    <w:rsid w:val="008E2316"/>
    <w:rsid w:val="008F1B8D"/>
    <w:rsid w:val="008F2E9B"/>
    <w:rsid w:val="008F38F0"/>
    <w:rsid w:val="008F399E"/>
    <w:rsid w:val="008F3B22"/>
    <w:rsid w:val="00902ED5"/>
    <w:rsid w:val="00913CC7"/>
    <w:rsid w:val="009201C8"/>
    <w:rsid w:val="00921E4D"/>
    <w:rsid w:val="00922DBB"/>
    <w:rsid w:val="0092342D"/>
    <w:rsid w:val="0092487A"/>
    <w:rsid w:val="00931E58"/>
    <w:rsid w:val="00935140"/>
    <w:rsid w:val="0093651C"/>
    <w:rsid w:val="00936C95"/>
    <w:rsid w:val="0094740B"/>
    <w:rsid w:val="0094788E"/>
    <w:rsid w:val="009504B7"/>
    <w:rsid w:val="0095340D"/>
    <w:rsid w:val="009538AE"/>
    <w:rsid w:val="0095491B"/>
    <w:rsid w:val="00954AAF"/>
    <w:rsid w:val="00957B3F"/>
    <w:rsid w:val="00957CA7"/>
    <w:rsid w:val="00960C4A"/>
    <w:rsid w:val="00964AB4"/>
    <w:rsid w:val="00965C48"/>
    <w:rsid w:val="009747A8"/>
    <w:rsid w:val="00992DFF"/>
    <w:rsid w:val="009A233E"/>
    <w:rsid w:val="009B358A"/>
    <w:rsid w:val="009B3E85"/>
    <w:rsid w:val="009B49F9"/>
    <w:rsid w:val="009D4F3F"/>
    <w:rsid w:val="009D7C26"/>
    <w:rsid w:val="009E3CA4"/>
    <w:rsid w:val="009E547D"/>
    <w:rsid w:val="009E5CA9"/>
    <w:rsid w:val="009E6F29"/>
    <w:rsid w:val="009F56A5"/>
    <w:rsid w:val="009F58DA"/>
    <w:rsid w:val="009F6FA9"/>
    <w:rsid w:val="00A020FF"/>
    <w:rsid w:val="00A072F3"/>
    <w:rsid w:val="00A14FE1"/>
    <w:rsid w:val="00A1534B"/>
    <w:rsid w:val="00A153A0"/>
    <w:rsid w:val="00A160B9"/>
    <w:rsid w:val="00A168F3"/>
    <w:rsid w:val="00A25469"/>
    <w:rsid w:val="00A260A0"/>
    <w:rsid w:val="00A306A7"/>
    <w:rsid w:val="00A33932"/>
    <w:rsid w:val="00A379CB"/>
    <w:rsid w:val="00A4421A"/>
    <w:rsid w:val="00A46DFD"/>
    <w:rsid w:val="00A52949"/>
    <w:rsid w:val="00A553F8"/>
    <w:rsid w:val="00A61377"/>
    <w:rsid w:val="00A73F47"/>
    <w:rsid w:val="00A779DC"/>
    <w:rsid w:val="00A85505"/>
    <w:rsid w:val="00A87027"/>
    <w:rsid w:val="00A92940"/>
    <w:rsid w:val="00AB0512"/>
    <w:rsid w:val="00AB37A6"/>
    <w:rsid w:val="00AB5141"/>
    <w:rsid w:val="00AB7017"/>
    <w:rsid w:val="00AC372B"/>
    <w:rsid w:val="00AC3F52"/>
    <w:rsid w:val="00AC6E8E"/>
    <w:rsid w:val="00AC7895"/>
    <w:rsid w:val="00AD0A1F"/>
    <w:rsid w:val="00AD2D95"/>
    <w:rsid w:val="00AD6D72"/>
    <w:rsid w:val="00AE12FF"/>
    <w:rsid w:val="00AF06B4"/>
    <w:rsid w:val="00B04A61"/>
    <w:rsid w:val="00B11328"/>
    <w:rsid w:val="00B11686"/>
    <w:rsid w:val="00B2152F"/>
    <w:rsid w:val="00B23D16"/>
    <w:rsid w:val="00B30CAB"/>
    <w:rsid w:val="00B51B95"/>
    <w:rsid w:val="00B54BD1"/>
    <w:rsid w:val="00B5544F"/>
    <w:rsid w:val="00B60F60"/>
    <w:rsid w:val="00B635AA"/>
    <w:rsid w:val="00B6543E"/>
    <w:rsid w:val="00B72C87"/>
    <w:rsid w:val="00B81454"/>
    <w:rsid w:val="00B81976"/>
    <w:rsid w:val="00B84FE2"/>
    <w:rsid w:val="00B91E7A"/>
    <w:rsid w:val="00B92DDF"/>
    <w:rsid w:val="00B962EE"/>
    <w:rsid w:val="00BB69E3"/>
    <w:rsid w:val="00BD44DB"/>
    <w:rsid w:val="00C01289"/>
    <w:rsid w:val="00C030C6"/>
    <w:rsid w:val="00C131E5"/>
    <w:rsid w:val="00C14977"/>
    <w:rsid w:val="00C21B5E"/>
    <w:rsid w:val="00C21DA7"/>
    <w:rsid w:val="00C30A12"/>
    <w:rsid w:val="00C51240"/>
    <w:rsid w:val="00C63593"/>
    <w:rsid w:val="00C7302D"/>
    <w:rsid w:val="00C75BD7"/>
    <w:rsid w:val="00C76A12"/>
    <w:rsid w:val="00C8357E"/>
    <w:rsid w:val="00C904FA"/>
    <w:rsid w:val="00C95B65"/>
    <w:rsid w:val="00C97811"/>
    <w:rsid w:val="00CA0129"/>
    <w:rsid w:val="00CA18B6"/>
    <w:rsid w:val="00CB0CE1"/>
    <w:rsid w:val="00CB2CF4"/>
    <w:rsid w:val="00CC603C"/>
    <w:rsid w:val="00CD461F"/>
    <w:rsid w:val="00CD6798"/>
    <w:rsid w:val="00CE0866"/>
    <w:rsid w:val="00CE1055"/>
    <w:rsid w:val="00CE6F3A"/>
    <w:rsid w:val="00D0490C"/>
    <w:rsid w:val="00D12645"/>
    <w:rsid w:val="00D13EC0"/>
    <w:rsid w:val="00D34259"/>
    <w:rsid w:val="00D34395"/>
    <w:rsid w:val="00D34DB4"/>
    <w:rsid w:val="00D371AD"/>
    <w:rsid w:val="00D37BB6"/>
    <w:rsid w:val="00D37E9E"/>
    <w:rsid w:val="00D41A03"/>
    <w:rsid w:val="00D431F3"/>
    <w:rsid w:val="00D5537C"/>
    <w:rsid w:val="00D6269A"/>
    <w:rsid w:val="00D64E5E"/>
    <w:rsid w:val="00D652BB"/>
    <w:rsid w:val="00D657EE"/>
    <w:rsid w:val="00D65F91"/>
    <w:rsid w:val="00D6784F"/>
    <w:rsid w:val="00D7203E"/>
    <w:rsid w:val="00D75E7A"/>
    <w:rsid w:val="00D806AC"/>
    <w:rsid w:val="00DA4874"/>
    <w:rsid w:val="00DA7D62"/>
    <w:rsid w:val="00DB57A8"/>
    <w:rsid w:val="00DC3347"/>
    <w:rsid w:val="00DC70FE"/>
    <w:rsid w:val="00DD64A5"/>
    <w:rsid w:val="00DD6F0C"/>
    <w:rsid w:val="00DE2DA1"/>
    <w:rsid w:val="00DE4067"/>
    <w:rsid w:val="00DF34B4"/>
    <w:rsid w:val="00DF4E44"/>
    <w:rsid w:val="00E06012"/>
    <w:rsid w:val="00E1207C"/>
    <w:rsid w:val="00E12316"/>
    <w:rsid w:val="00E142C9"/>
    <w:rsid w:val="00E326C3"/>
    <w:rsid w:val="00E711BE"/>
    <w:rsid w:val="00E74009"/>
    <w:rsid w:val="00E84CC3"/>
    <w:rsid w:val="00E85D38"/>
    <w:rsid w:val="00E868F6"/>
    <w:rsid w:val="00E86BF5"/>
    <w:rsid w:val="00EA1F55"/>
    <w:rsid w:val="00EA2C6E"/>
    <w:rsid w:val="00EA6289"/>
    <w:rsid w:val="00EC3613"/>
    <w:rsid w:val="00EC52FF"/>
    <w:rsid w:val="00EC74E0"/>
    <w:rsid w:val="00EE7690"/>
    <w:rsid w:val="00EF1B0A"/>
    <w:rsid w:val="00EF5CA7"/>
    <w:rsid w:val="00F01023"/>
    <w:rsid w:val="00F02B8D"/>
    <w:rsid w:val="00F0532C"/>
    <w:rsid w:val="00F10D59"/>
    <w:rsid w:val="00F15459"/>
    <w:rsid w:val="00F20B1C"/>
    <w:rsid w:val="00F22108"/>
    <w:rsid w:val="00F235CE"/>
    <w:rsid w:val="00F25488"/>
    <w:rsid w:val="00F33917"/>
    <w:rsid w:val="00F41BF0"/>
    <w:rsid w:val="00F50E4F"/>
    <w:rsid w:val="00F512E5"/>
    <w:rsid w:val="00F54885"/>
    <w:rsid w:val="00F56327"/>
    <w:rsid w:val="00F56FF5"/>
    <w:rsid w:val="00F57440"/>
    <w:rsid w:val="00F6769C"/>
    <w:rsid w:val="00F70D28"/>
    <w:rsid w:val="00F779DF"/>
    <w:rsid w:val="00FB02E9"/>
    <w:rsid w:val="00FC2C4D"/>
    <w:rsid w:val="00FE2C45"/>
    <w:rsid w:val="00FE3E40"/>
    <w:rsid w:val="00FF5F6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8B194D"/>
  <w14:defaultImageDpi w14:val="300"/>
  <w15:docId w15:val="{1D022B95-E72C-4973-B020-78D086FA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CA"/>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485F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678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EncabezadoCar">
    <w:name w:val="Encabezado Car"/>
    <w:basedOn w:val="Fuentedeprrafopredeter"/>
    <w:link w:val="Encabezado"/>
    <w:uiPriority w:val="99"/>
    <w:rsid w:val="00172FC1"/>
  </w:style>
  <w:style w:type="paragraph" w:styleId="Piedepgina">
    <w:name w:val="footer"/>
    <w:basedOn w:val="Normal"/>
    <w:link w:val="PiedepginaCar"/>
    <w:uiPriority w:val="99"/>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PiedepginaCar">
    <w:name w:val="Pie de página Car"/>
    <w:basedOn w:val="Fuentedeprrafopredeter"/>
    <w:link w:val="Piedepgina"/>
    <w:uiPriority w:val="99"/>
    <w:rsid w:val="00172FC1"/>
  </w:style>
  <w:style w:type="paragraph" w:styleId="Textodeglobo">
    <w:name w:val="Balloon Text"/>
    <w:basedOn w:val="Normal"/>
    <w:link w:val="TextodegloboCar"/>
    <w:uiPriority w:val="99"/>
    <w:semiHidden/>
    <w:unhideWhenUsed/>
    <w:rsid w:val="00172FC1"/>
    <w:rPr>
      <w:rFonts w:ascii="Lucida Grande" w:eastAsiaTheme="minorEastAsia" w:hAnsi="Lucida Grande" w:cs="Lucida Grande"/>
      <w:sz w:val="18"/>
      <w:szCs w:val="18"/>
      <w:lang w:val="es-ES_tradnl"/>
    </w:rPr>
  </w:style>
  <w:style w:type="character" w:customStyle="1" w:styleId="TextodegloboCar">
    <w:name w:val="Texto de globo Car"/>
    <w:basedOn w:val="Fuentedeprrafopredeter"/>
    <w:link w:val="Textodeglobo"/>
    <w:uiPriority w:val="99"/>
    <w:semiHidden/>
    <w:rsid w:val="00172FC1"/>
    <w:rPr>
      <w:rFonts w:ascii="Lucida Grande" w:hAnsi="Lucida Grande" w:cs="Lucida Grande"/>
      <w:sz w:val="18"/>
      <w:szCs w:val="18"/>
    </w:rPr>
  </w:style>
  <w:style w:type="character" w:styleId="Hipervnculo">
    <w:name w:val="Hyperlink"/>
    <w:basedOn w:val="Fuentedeprrafopredeter"/>
    <w:uiPriority w:val="99"/>
    <w:unhideWhenUsed/>
    <w:rsid w:val="001027A3"/>
    <w:rPr>
      <w:color w:val="0000FF"/>
      <w:u w:val="single"/>
    </w:rPr>
  </w:style>
  <w:style w:type="paragraph" w:styleId="Prrafodelista">
    <w:name w:val="List Paragraph"/>
    <w:basedOn w:val="Normal"/>
    <w:uiPriority w:val="1"/>
    <w:qFormat/>
    <w:rsid w:val="000068ED"/>
    <w:pPr>
      <w:ind w:left="720"/>
      <w:contextualSpacing/>
    </w:pPr>
  </w:style>
  <w:style w:type="paragraph" w:styleId="NormalWeb">
    <w:name w:val="Normal (Web)"/>
    <w:basedOn w:val="Normal"/>
    <w:uiPriority w:val="99"/>
    <w:semiHidden/>
    <w:unhideWhenUsed/>
    <w:rsid w:val="00DD64A5"/>
    <w:pPr>
      <w:spacing w:before="100" w:beforeAutospacing="1" w:after="100" w:afterAutospacing="1"/>
    </w:pPr>
    <w:rPr>
      <w:lang w:val="es-MX" w:eastAsia="es-MX"/>
    </w:rPr>
  </w:style>
  <w:style w:type="character" w:customStyle="1" w:styleId="il">
    <w:name w:val="il"/>
    <w:basedOn w:val="Fuentedeprrafopredeter"/>
    <w:rsid w:val="00854AC2"/>
  </w:style>
  <w:style w:type="character" w:customStyle="1" w:styleId="Ttulo2Car">
    <w:name w:val="Título 2 Car"/>
    <w:basedOn w:val="Fuentedeprrafopredeter"/>
    <w:link w:val="Ttulo2"/>
    <w:uiPriority w:val="9"/>
    <w:rsid w:val="00D6784F"/>
    <w:rPr>
      <w:rFonts w:asciiTheme="majorHAnsi" w:eastAsiaTheme="majorEastAsia" w:hAnsiTheme="majorHAnsi" w:cstheme="majorBidi"/>
      <w:color w:val="365F91" w:themeColor="accent1" w:themeShade="BF"/>
      <w:sz w:val="26"/>
      <w:szCs w:val="26"/>
      <w:lang w:val="es-ES"/>
    </w:rPr>
  </w:style>
  <w:style w:type="character" w:customStyle="1" w:styleId="UnresolvedMention">
    <w:name w:val="Unresolved Mention"/>
    <w:basedOn w:val="Fuentedeprrafopredeter"/>
    <w:uiPriority w:val="99"/>
    <w:semiHidden/>
    <w:unhideWhenUsed/>
    <w:rsid w:val="00D6784F"/>
    <w:rPr>
      <w:color w:val="605E5C"/>
      <w:shd w:val="clear" w:color="auto" w:fill="E1DFDD"/>
    </w:rPr>
  </w:style>
  <w:style w:type="character" w:customStyle="1" w:styleId="Ttulo1Car">
    <w:name w:val="Título 1 Car"/>
    <w:basedOn w:val="Fuentedeprrafopredeter"/>
    <w:link w:val="Ttulo1"/>
    <w:uiPriority w:val="9"/>
    <w:rsid w:val="00485F14"/>
    <w:rPr>
      <w:rFonts w:asciiTheme="majorHAnsi" w:eastAsiaTheme="majorEastAsia" w:hAnsiTheme="majorHAnsi" w:cstheme="majorBidi"/>
      <w:color w:val="365F91" w:themeColor="accent1" w:themeShade="BF"/>
      <w:sz w:val="32"/>
      <w:szCs w:val="32"/>
      <w:lang w:val="es-ES"/>
    </w:rPr>
  </w:style>
  <w:style w:type="table" w:styleId="Tablaconcuadrcula">
    <w:name w:val="Table Grid"/>
    <w:basedOn w:val="Tablanormal"/>
    <w:uiPriority w:val="59"/>
    <w:rsid w:val="002E4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1553AF"/>
    <w:rPr>
      <w:sz w:val="20"/>
      <w:szCs w:val="20"/>
    </w:rPr>
  </w:style>
  <w:style w:type="character" w:customStyle="1" w:styleId="TextonotapieCar">
    <w:name w:val="Texto nota pie Car"/>
    <w:basedOn w:val="Fuentedeprrafopredeter"/>
    <w:link w:val="Textonotapie"/>
    <w:uiPriority w:val="99"/>
    <w:semiHidden/>
    <w:rsid w:val="001553AF"/>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155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480">
      <w:bodyDiv w:val="1"/>
      <w:marLeft w:val="0"/>
      <w:marRight w:val="0"/>
      <w:marTop w:val="0"/>
      <w:marBottom w:val="0"/>
      <w:divBdr>
        <w:top w:val="none" w:sz="0" w:space="0" w:color="auto"/>
        <w:left w:val="none" w:sz="0" w:space="0" w:color="auto"/>
        <w:bottom w:val="none" w:sz="0" w:space="0" w:color="auto"/>
        <w:right w:val="none" w:sz="0" w:space="0" w:color="auto"/>
      </w:divBdr>
    </w:div>
    <w:div w:id="91702422">
      <w:bodyDiv w:val="1"/>
      <w:marLeft w:val="0"/>
      <w:marRight w:val="0"/>
      <w:marTop w:val="0"/>
      <w:marBottom w:val="0"/>
      <w:divBdr>
        <w:top w:val="none" w:sz="0" w:space="0" w:color="auto"/>
        <w:left w:val="none" w:sz="0" w:space="0" w:color="auto"/>
        <w:bottom w:val="none" w:sz="0" w:space="0" w:color="auto"/>
        <w:right w:val="none" w:sz="0" w:space="0" w:color="auto"/>
      </w:divBdr>
    </w:div>
    <w:div w:id="130758351">
      <w:bodyDiv w:val="1"/>
      <w:marLeft w:val="0"/>
      <w:marRight w:val="0"/>
      <w:marTop w:val="0"/>
      <w:marBottom w:val="0"/>
      <w:divBdr>
        <w:top w:val="none" w:sz="0" w:space="0" w:color="auto"/>
        <w:left w:val="none" w:sz="0" w:space="0" w:color="auto"/>
        <w:bottom w:val="none" w:sz="0" w:space="0" w:color="auto"/>
        <w:right w:val="none" w:sz="0" w:space="0" w:color="auto"/>
      </w:divBdr>
    </w:div>
    <w:div w:id="216473989">
      <w:bodyDiv w:val="1"/>
      <w:marLeft w:val="0"/>
      <w:marRight w:val="0"/>
      <w:marTop w:val="0"/>
      <w:marBottom w:val="0"/>
      <w:divBdr>
        <w:top w:val="none" w:sz="0" w:space="0" w:color="auto"/>
        <w:left w:val="none" w:sz="0" w:space="0" w:color="auto"/>
        <w:bottom w:val="none" w:sz="0" w:space="0" w:color="auto"/>
        <w:right w:val="none" w:sz="0" w:space="0" w:color="auto"/>
      </w:divBdr>
    </w:div>
    <w:div w:id="269510641">
      <w:bodyDiv w:val="1"/>
      <w:marLeft w:val="0"/>
      <w:marRight w:val="0"/>
      <w:marTop w:val="0"/>
      <w:marBottom w:val="0"/>
      <w:divBdr>
        <w:top w:val="none" w:sz="0" w:space="0" w:color="auto"/>
        <w:left w:val="none" w:sz="0" w:space="0" w:color="auto"/>
        <w:bottom w:val="none" w:sz="0" w:space="0" w:color="auto"/>
        <w:right w:val="none" w:sz="0" w:space="0" w:color="auto"/>
      </w:divBdr>
    </w:div>
    <w:div w:id="316691789">
      <w:bodyDiv w:val="1"/>
      <w:marLeft w:val="0"/>
      <w:marRight w:val="0"/>
      <w:marTop w:val="0"/>
      <w:marBottom w:val="0"/>
      <w:divBdr>
        <w:top w:val="none" w:sz="0" w:space="0" w:color="auto"/>
        <w:left w:val="none" w:sz="0" w:space="0" w:color="auto"/>
        <w:bottom w:val="none" w:sz="0" w:space="0" w:color="auto"/>
        <w:right w:val="none" w:sz="0" w:space="0" w:color="auto"/>
      </w:divBdr>
    </w:div>
    <w:div w:id="466901930">
      <w:bodyDiv w:val="1"/>
      <w:marLeft w:val="0"/>
      <w:marRight w:val="0"/>
      <w:marTop w:val="0"/>
      <w:marBottom w:val="0"/>
      <w:divBdr>
        <w:top w:val="none" w:sz="0" w:space="0" w:color="auto"/>
        <w:left w:val="none" w:sz="0" w:space="0" w:color="auto"/>
        <w:bottom w:val="none" w:sz="0" w:space="0" w:color="auto"/>
        <w:right w:val="none" w:sz="0" w:space="0" w:color="auto"/>
      </w:divBdr>
    </w:div>
    <w:div w:id="517816842">
      <w:bodyDiv w:val="1"/>
      <w:marLeft w:val="0"/>
      <w:marRight w:val="0"/>
      <w:marTop w:val="0"/>
      <w:marBottom w:val="0"/>
      <w:divBdr>
        <w:top w:val="none" w:sz="0" w:space="0" w:color="auto"/>
        <w:left w:val="none" w:sz="0" w:space="0" w:color="auto"/>
        <w:bottom w:val="none" w:sz="0" w:space="0" w:color="auto"/>
        <w:right w:val="none" w:sz="0" w:space="0" w:color="auto"/>
      </w:divBdr>
    </w:div>
    <w:div w:id="1012882054">
      <w:bodyDiv w:val="1"/>
      <w:marLeft w:val="0"/>
      <w:marRight w:val="0"/>
      <w:marTop w:val="0"/>
      <w:marBottom w:val="0"/>
      <w:divBdr>
        <w:top w:val="none" w:sz="0" w:space="0" w:color="auto"/>
        <w:left w:val="none" w:sz="0" w:space="0" w:color="auto"/>
        <w:bottom w:val="none" w:sz="0" w:space="0" w:color="auto"/>
        <w:right w:val="none" w:sz="0" w:space="0" w:color="auto"/>
      </w:divBdr>
      <w:divsChild>
        <w:div w:id="252323249">
          <w:marLeft w:val="547"/>
          <w:marRight w:val="0"/>
          <w:marTop w:val="200"/>
          <w:marBottom w:val="0"/>
          <w:divBdr>
            <w:top w:val="none" w:sz="0" w:space="0" w:color="auto"/>
            <w:left w:val="none" w:sz="0" w:space="0" w:color="auto"/>
            <w:bottom w:val="none" w:sz="0" w:space="0" w:color="auto"/>
            <w:right w:val="none" w:sz="0" w:space="0" w:color="auto"/>
          </w:divBdr>
        </w:div>
        <w:div w:id="2144038818">
          <w:marLeft w:val="547"/>
          <w:marRight w:val="0"/>
          <w:marTop w:val="200"/>
          <w:marBottom w:val="0"/>
          <w:divBdr>
            <w:top w:val="none" w:sz="0" w:space="0" w:color="auto"/>
            <w:left w:val="none" w:sz="0" w:space="0" w:color="auto"/>
            <w:bottom w:val="none" w:sz="0" w:space="0" w:color="auto"/>
            <w:right w:val="none" w:sz="0" w:space="0" w:color="auto"/>
          </w:divBdr>
        </w:div>
      </w:divsChild>
    </w:div>
    <w:div w:id="1198274405">
      <w:bodyDiv w:val="1"/>
      <w:marLeft w:val="0"/>
      <w:marRight w:val="0"/>
      <w:marTop w:val="0"/>
      <w:marBottom w:val="0"/>
      <w:divBdr>
        <w:top w:val="none" w:sz="0" w:space="0" w:color="auto"/>
        <w:left w:val="none" w:sz="0" w:space="0" w:color="auto"/>
        <w:bottom w:val="none" w:sz="0" w:space="0" w:color="auto"/>
        <w:right w:val="none" w:sz="0" w:space="0" w:color="auto"/>
      </w:divBdr>
    </w:div>
    <w:div w:id="1440562182">
      <w:bodyDiv w:val="1"/>
      <w:marLeft w:val="0"/>
      <w:marRight w:val="0"/>
      <w:marTop w:val="0"/>
      <w:marBottom w:val="0"/>
      <w:divBdr>
        <w:top w:val="none" w:sz="0" w:space="0" w:color="auto"/>
        <w:left w:val="none" w:sz="0" w:space="0" w:color="auto"/>
        <w:bottom w:val="none" w:sz="0" w:space="0" w:color="auto"/>
        <w:right w:val="none" w:sz="0" w:space="0" w:color="auto"/>
      </w:divBdr>
    </w:div>
    <w:div w:id="1454984831">
      <w:bodyDiv w:val="1"/>
      <w:marLeft w:val="0"/>
      <w:marRight w:val="0"/>
      <w:marTop w:val="0"/>
      <w:marBottom w:val="0"/>
      <w:divBdr>
        <w:top w:val="none" w:sz="0" w:space="0" w:color="auto"/>
        <w:left w:val="none" w:sz="0" w:space="0" w:color="auto"/>
        <w:bottom w:val="none" w:sz="0" w:space="0" w:color="auto"/>
        <w:right w:val="none" w:sz="0" w:space="0" w:color="auto"/>
      </w:divBdr>
      <w:divsChild>
        <w:div w:id="1264147928">
          <w:marLeft w:val="547"/>
          <w:marRight w:val="0"/>
          <w:marTop w:val="200"/>
          <w:marBottom w:val="0"/>
          <w:divBdr>
            <w:top w:val="none" w:sz="0" w:space="0" w:color="auto"/>
            <w:left w:val="none" w:sz="0" w:space="0" w:color="auto"/>
            <w:bottom w:val="none" w:sz="0" w:space="0" w:color="auto"/>
            <w:right w:val="none" w:sz="0" w:space="0" w:color="auto"/>
          </w:divBdr>
        </w:div>
        <w:div w:id="1981694352">
          <w:marLeft w:val="547"/>
          <w:marRight w:val="0"/>
          <w:marTop w:val="200"/>
          <w:marBottom w:val="0"/>
          <w:divBdr>
            <w:top w:val="none" w:sz="0" w:space="0" w:color="auto"/>
            <w:left w:val="none" w:sz="0" w:space="0" w:color="auto"/>
            <w:bottom w:val="none" w:sz="0" w:space="0" w:color="auto"/>
            <w:right w:val="none" w:sz="0" w:space="0" w:color="auto"/>
          </w:divBdr>
        </w:div>
      </w:divsChild>
    </w:div>
    <w:div w:id="1668439573">
      <w:bodyDiv w:val="1"/>
      <w:marLeft w:val="0"/>
      <w:marRight w:val="0"/>
      <w:marTop w:val="0"/>
      <w:marBottom w:val="0"/>
      <w:divBdr>
        <w:top w:val="none" w:sz="0" w:space="0" w:color="auto"/>
        <w:left w:val="none" w:sz="0" w:space="0" w:color="auto"/>
        <w:bottom w:val="none" w:sz="0" w:space="0" w:color="auto"/>
        <w:right w:val="none" w:sz="0" w:space="0" w:color="auto"/>
      </w:divBdr>
    </w:div>
    <w:div w:id="1695379260">
      <w:bodyDiv w:val="1"/>
      <w:marLeft w:val="0"/>
      <w:marRight w:val="0"/>
      <w:marTop w:val="0"/>
      <w:marBottom w:val="0"/>
      <w:divBdr>
        <w:top w:val="none" w:sz="0" w:space="0" w:color="auto"/>
        <w:left w:val="none" w:sz="0" w:space="0" w:color="auto"/>
        <w:bottom w:val="none" w:sz="0" w:space="0" w:color="auto"/>
        <w:right w:val="none" w:sz="0" w:space="0" w:color="auto"/>
      </w:divBdr>
    </w:div>
    <w:div w:id="1932621094">
      <w:bodyDiv w:val="1"/>
      <w:marLeft w:val="0"/>
      <w:marRight w:val="0"/>
      <w:marTop w:val="0"/>
      <w:marBottom w:val="0"/>
      <w:divBdr>
        <w:top w:val="none" w:sz="0" w:space="0" w:color="auto"/>
        <w:left w:val="none" w:sz="0" w:space="0" w:color="auto"/>
        <w:bottom w:val="none" w:sz="0" w:space="0" w:color="auto"/>
        <w:right w:val="none" w:sz="0" w:space="0" w:color="auto"/>
      </w:divBdr>
    </w:div>
    <w:div w:id="1987053732">
      <w:bodyDiv w:val="1"/>
      <w:marLeft w:val="0"/>
      <w:marRight w:val="0"/>
      <w:marTop w:val="0"/>
      <w:marBottom w:val="0"/>
      <w:divBdr>
        <w:top w:val="none" w:sz="0" w:space="0" w:color="auto"/>
        <w:left w:val="none" w:sz="0" w:space="0" w:color="auto"/>
        <w:bottom w:val="none" w:sz="0" w:space="0" w:color="auto"/>
        <w:right w:val="none" w:sz="0" w:space="0" w:color="auto"/>
      </w:divBdr>
      <w:divsChild>
        <w:div w:id="331761252">
          <w:marLeft w:val="547"/>
          <w:marRight w:val="0"/>
          <w:marTop w:val="200"/>
          <w:marBottom w:val="0"/>
          <w:divBdr>
            <w:top w:val="none" w:sz="0" w:space="0" w:color="auto"/>
            <w:left w:val="none" w:sz="0" w:space="0" w:color="auto"/>
            <w:bottom w:val="none" w:sz="0" w:space="0" w:color="auto"/>
            <w:right w:val="none" w:sz="0" w:space="0" w:color="auto"/>
          </w:divBdr>
        </w:div>
        <w:div w:id="688264703">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laraciones.uae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ic.uae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E81AE-9597-42CE-BBBE-4114FF9C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3399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Responsabilidades</dc:creator>
  <cp:keywords/>
  <dc:description/>
  <cp:lastModifiedBy>OIC</cp:lastModifiedBy>
  <cp:revision>2</cp:revision>
  <cp:lastPrinted>2022-04-25T17:29:00Z</cp:lastPrinted>
  <dcterms:created xsi:type="dcterms:W3CDTF">2022-07-05T19:15:00Z</dcterms:created>
  <dcterms:modified xsi:type="dcterms:W3CDTF">2022-07-05T19:15:00Z</dcterms:modified>
</cp:coreProperties>
</file>